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E2D71" w14:textId="77777777" w:rsidR="00801158" w:rsidRPr="00F660A1" w:rsidRDefault="00801158" w:rsidP="00FC181A">
      <w:pPr>
        <w:spacing w:after="0" w:line="240" w:lineRule="auto"/>
        <w:contextualSpacing/>
        <w:jc w:val="both"/>
        <w:rPr>
          <w:rFonts w:ascii="Times New Roman" w:hAnsi="Times New Roman"/>
          <w:sz w:val="24"/>
          <w:szCs w:val="24"/>
        </w:rPr>
      </w:pPr>
      <w:r w:rsidRPr="00F660A1">
        <w:rPr>
          <w:rFonts w:ascii="Times New Roman" w:hAnsi="Times New Roman"/>
          <w:sz w:val="24"/>
          <w:szCs w:val="24"/>
        </w:rPr>
        <w:t>OGGETTO: CRITERI PER LA CONCESSIONE E L’UTILIZZO DI SALE CIVICHE, PIAZZE E AREE PUBBLICHE IN OCCASIONE DELLA PROPAGANDA POLITICA PER LE CONSULTAZIONI ELETTORALI.</w:t>
      </w:r>
    </w:p>
    <w:p w14:paraId="685394F2" w14:textId="77777777" w:rsidR="00FC181A" w:rsidRDefault="00FC181A" w:rsidP="00FC181A">
      <w:pPr>
        <w:spacing w:after="0" w:line="240" w:lineRule="auto"/>
        <w:contextualSpacing/>
        <w:jc w:val="both"/>
        <w:rPr>
          <w:rFonts w:ascii="Times New Roman" w:hAnsi="Times New Roman"/>
          <w:sz w:val="24"/>
          <w:szCs w:val="24"/>
        </w:rPr>
      </w:pPr>
    </w:p>
    <w:p w14:paraId="7CC1EE30" w14:textId="0906E388" w:rsidR="00801158" w:rsidRDefault="00801158" w:rsidP="00FC181A">
      <w:pPr>
        <w:spacing w:after="0" w:line="240" w:lineRule="auto"/>
        <w:contextualSpacing/>
        <w:jc w:val="both"/>
        <w:rPr>
          <w:rFonts w:ascii="Times New Roman" w:hAnsi="Times New Roman"/>
          <w:sz w:val="24"/>
          <w:szCs w:val="24"/>
        </w:rPr>
      </w:pPr>
      <w:r w:rsidRPr="00F660A1">
        <w:rPr>
          <w:rFonts w:ascii="Times New Roman" w:hAnsi="Times New Roman"/>
          <w:sz w:val="24"/>
          <w:szCs w:val="24"/>
        </w:rPr>
        <w:t>Premesso che in occasione delle elezioni si rende necessario coordinare i competenti uffici con apposite direttive e indirizzi circa le modalità di richiesta e concessione in uso delle sale civiche, piazze e altri luoghi pubblici per svolgere propaganda elettorale;</w:t>
      </w:r>
    </w:p>
    <w:p w14:paraId="54994817" w14:textId="77777777" w:rsidR="00FC181A" w:rsidRPr="00F660A1" w:rsidRDefault="00FC181A" w:rsidP="00FC181A">
      <w:pPr>
        <w:spacing w:after="0" w:line="240" w:lineRule="auto"/>
        <w:contextualSpacing/>
        <w:jc w:val="both"/>
        <w:rPr>
          <w:rFonts w:ascii="Times New Roman" w:hAnsi="Times New Roman"/>
          <w:sz w:val="24"/>
          <w:szCs w:val="24"/>
        </w:rPr>
      </w:pPr>
    </w:p>
    <w:p w14:paraId="36DB92BC" w14:textId="40C3646B" w:rsidR="00801158" w:rsidRDefault="00801158" w:rsidP="00FC181A">
      <w:pPr>
        <w:spacing w:after="0" w:line="240" w:lineRule="auto"/>
        <w:contextualSpacing/>
        <w:jc w:val="both"/>
        <w:rPr>
          <w:rFonts w:ascii="Times New Roman" w:hAnsi="Times New Roman"/>
          <w:sz w:val="24"/>
          <w:szCs w:val="24"/>
        </w:rPr>
      </w:pPr>
      <w:r w:rsidRPr="00F660A1">
        <w:rPr>
          <w:rFonts w:ascii="Times New Roman" w:hAnsi="Times New Roman"/>
          <w:sz w:val="24"/>
          <w:szCs w:val="24"/>
        </w:rPr>
        <w:t>Considerato altresì di prevedere alcuni criteri per la concessione e l’utilizzo di dette sale civiche, piazze e altri spazi pubblici nel prossimo periodo di propaganda elettorale in modo da garantire a tutti i gruppi politici la possibilità d’uso delle predette strutture;</w:t>
      </w:r>
    </w:p>
    <w:p w14:paraId="29173BDB" w14:textId="77777777" w:rsidR="00FC181A" w:rsidRPr="00F660A1" w:rsidRDefault="00FC181A" w:rsidP="00FC181A">
      <w:pPr>
        <w:spacing w:after="0" w:line="240" w:lineRule="auto"/>
        <w:contextualSpacing/>
        <w:jc w:val="both"/>
        <w:rPr>
          <w:rFonts w:ascii="Times New Roman" w:hAnsi="Times New Roman"/>
          <w:sz w:val="24"/>
          <w:szCs w:val="24"/>
        </w:rPr>
      </w:pPr>
    </w:p>
    <w:p w14:paraId="20991456" w14:textId="2EDC2402" w:rsidR="00801158" w:rsidRPr="00F660A1" w:rsidRDefault="00801158" w:rsidP="00FC181A">
      <w:pPr>
        <w:spacing w:after="0" w:line="240" w:lineRule="auto"/>
        <w:contextualSpacing/>
        <w:jc w:val="both"/>
        <w:rPr>
          <w:rFonts w:ascii="Times New Roman" w:hAnsi="Times New Roman"/>
          <w:sz w:val="24"/>
          <w:szCs w:val="24"/>
        </w:rPr>
      </w:pPr>
      <w:r w:rsidRPr="00F660A1">
        <w:rPr>
          <w:rFonts w:ascii="Times New Roman" w:hAnsi="Times New Roman"/>
          <w:sz w:val="24"/>
          <w:szCs w:val="24"/>
        </w:rPr>
        <w:t>Precisato che</w:t>
      </w:r>
      <w:r w:rsidR="00FC181A">
        <w:rPr>
          <w:rFonts w:ascii="Times New Roman" w:hAnsi="Times New Roman"/>
          <w:sz w:val="24"/>
          <w:szCs w:val="24"/>
        </w:rPr>
        <w:t>,</w:t>
      </w:r>
      <w:r w:rsidRPr="00F660A1">
        <w:rPr>
          <w:rFonts w:ascii="Times New Roman" w:hAnsi="Times New Roman"/>
          <w:sz w:val="24"/>
          <w:szCs w:val="24"/>
        </w:rPr>
        <w:t xml:space="preserve"> con deliberazione della Giunta Comunale n. 43 del 07/03/2005</w:t>
      </w:r>
      <w:r w:rsidR="00FC181A">
        <w:rPr>
          <w:rFonts w:ascii="Times New Roman" w:hAnsi="Times New Roman"/>
          <w:sz w:val="24"/>
          <w:szCs w:val="24"/>
        </w:rPr>
        <w:t>,</w:t>
      </w:r>
      <w:r w:rsidRPr="00F660A1">
        <w:rPr>
          <w:rFonts w:ascii="Times New Roman" w:hAnsi="Times New Roman"/>
          <w:sz w:val="24"/>
          <w:szCs w:val="24"/>
        </w:rPr>
        <w:t xml:space="preserve"> si è provveduto a disciplinare la propaganda elettorale e l’utilizzo degli spazi per svolgere la stessa in circostanza di consultazioni elettorali e ritenuto opportuno aggiornare detta disciplina implementandola con l’utilizzo degli odierni mezzi tecnologici e integrandola nel contesto amministrativo attuale;</w:t>
      </w:r>
    </w:p>
    <w:p w14:paraId="0C1CCAD7" w14:textId="77777777" w:rsidR="00FC181A" w:rsidRDefault="00FC181A" w:rsidP="00FC181A">
      <w:pPr>
        <w:spacing w:after="0" w:line="240" w:lineRule="auto"/>
        <w:contextualSpacing/>
        <w:jc w:val="both"/>
        <w:rPr>
          <w:rFonts w:ascii="Times New Roman" w:hAnsi="Times New Roman"/>
          <w:sz w:val="24"/>
          <w:szCs w:val="24"/>
        </w:rPr>
      </w:pPr>
    </w:p>
    <w:p w14:paraId="2BADD925" w14:textId="4E5E20CA" w:rsidR="00801158" w:rsidRPr="00F660A1" w:rsidRDefault="00801158" w:rsidP="00FC181A">
      <w:pPr>
        <w:spacing w:after="0" w:line="240" w:lineRule="auto"/>
        <w:contextualSpacing/>
        <w:jc w:val="both"/>
        <w:rPr>
          <w:rFonts w:ascii="Times New Roman" w:hAnsi="Times New Roman"/>
          <w:sz w:val="24"/>
          <w:szCs w:val="24"/>
        </w:rPr>
      </w:pPr>
      <w:r>
        <w:rPr>
          <w:rFonts w:ascii="Times New Roman" w:hAnsi="Times New Roman"/>
          <w:sz w:val="24"/>
          <w:szCs w:val="24"/>
        </w:rPr>
        <w:t xml:space="preserve">Ritenuto </w:t>
      </w:r>
      <w:r w:rsidRPr="00F660A1">
        <w:rPr>
          <w:rFonts w:ascii="Times New Roman" w:hAnsi="Times New Roman"/>
          <w:sz w:val="24"/>
          <w:szCs w:val="24"/>
        </w:rPr>
        <w:t>di dare applicazione ai principi ed indicazioni contenuti nelle circolari prefettizie sull’espletamento della propaganda elettorale emanate in occasione di precedenti consultazioni elettorali;</w:t>
      </w:r>
    </w:p>
    <w:p w14:paraId="1EBCE2AF" w14:textId="77777777" w:rsidR="00FC181A" w:rsidRDefault="00FC181A" w:rsidP="00FC181A">
      <w:pPr>
        <w:spacing w:after="0" w:line="240" w:lineRule="auto"/>
        <w:contextualSpacing/>
        <w:jc w:val="both"/>
        <w:rPr>
          <w:rFonts w:ascii="Times New Roman" w:hAnsi="Times New Roman"/>
          <w:sz w:val="24"/>
          <w:szCs w:val="24"/>
        </w:rPr>
      </w:pPr>
    </w:p>
    <w:p w14:paraId="4770393B" w14:textId="479E4B55" w:rsidR="00801158" w:rsidRDefault="00801158" w:rsidP="00FC181A">
      <w:pPr>
        <w:spacing w:after="0" w:line="240" w:lineRule="auto"/>
        <w:contextualSpacing/>
        <w:jc w:val="both"/>
        <w:rPr>
          <w:rFonts w:ascii="Times New Roman" w:hAnsi="Times New Roman"/>
          <w:sz w:val="24"/>
          <w:szCs w:val="24"/>
        </w:rPr>
      </w:pPr>
      <w:r w:rsidRPr="00F660A1">
        <w:rPr>
          <w:rFonts w:ascii="Times New Roman" w:hAnsi="Times New Roman"/>
          <w:sz w:val="24"/>
          <w:szCs w:val="24"/>
        </w:rPr>
        <w:t>Visto il “Regolamento unico per le associazioni e per l’utilizzo di edifici e impianti comunali e scolastici” approvato con Deliberazione del Consiglio Comunale n. 67 del 19/12/2015;</w:t>
      </w:r>
    </w:p>
    <w:p w14:paraId="73BEC16D" w14:textId="77777777" w:rsidR="00FC181A" w:rsidRPr="00F660A1" w:rsidRDefault="00FC181A" w:rsidP="00FC181A">
      <w:pPr>
        <w:spacing w:after="0" w:line="240" w:lineRule="auto"/>
        <w:contextualSpacing/>
        <w:jc w:val="both"/>
        <w:rPr>
          <w:rFonts w:ascii="Times New Roman" w:hAnsi="Times New Roman"/>
          <w:sz w:val="24"/>
          <w:szCs w:val="24"/>
        </w:rPr>
      </w:pPr>
    </w:p>
    <w:p w14:paraId="37506FA4" w14:textId="002D5CD5" w:rsidR="00801158" w:rsidRPr="00F660A1" w:rsidRDefault="00801158" w:rsidP="00FC181A">
      <w:pPr>
        <w:spacing w:after="0" w:line="240" w:lineRule="auto"/>
        <w:contextualSpacing/>
        <w:jc w:val="both"/>
        <w:rPr>
          <w:rFonts w:ascii="Times New Roman" w:hAnsi="Times New Roman"/>
          <w:sz w:val="24"/>
          <w:szCs w:val="24"/>
        </w:rPr>
      </w:pPr>
      <w:r w:rsidRPr="00F660A1">
        <w:rPr>
          <w:rFonts w:ascii="Times New Roman" w:hAnsi="Times New Roman"/>
          <w:sz w:val="24"/>
          <w:szCs w:val="24"/>
        </w:rPr>
        <w:t>Atteso che</w:t>
      </w:r>
      <w:r w:rsidR="00FC181A">
        <w:rPr>
          <w:rFonts w:ascii="Times New Roman" w:hAnsi="Times New Roman"/>
          <w:sz w:val="24"/>
          <w:szCs w:val="24"/>
        </w:rPr>
        <w:t>,</w:t>
      </w:r>
      <w:r w:rsidRPr="00F660A1">
        <w:rPr>
          <w:rFonts w:ascii="Times New Roman" w:hAnsi="Times New Roman"/>
          <w:sz w:val="24"/>
          <w:szCs w:val="24"/>
        </w:rPr>
        <w:t xml:space="preserve"> per la ristrettezza del numero delle sale disponibili</w:t>
      </w:r>
      <w:r w:rsidR="00FC181A">
        <w:rPr>
          <w:rFonts w:ascii="Times New Roman" w:hAnsi="Times New Roman"/>
          <w:sz w:val="24"/>
          <w:szCs w:val="24"/>
        </w:rPr>
        <w:t>,</w:t>
      </w:r>
      <w:r w:rsidRPr="00F660A1">
        <w:rPr>
          <w:rFonts w:ascii="Times New Roman" w:hAnsi="Times New Roman"/>
          <w:sz w:val="24"/>
          <w:szCs w:val="24"/>
        </w:rPr>
        <w:t xml:space="preserve"> appare opportuno, nel periodo interessato, riservare le stesse opportunità alle riunioni di propaganda elettorale, fatta eccezione per eventuali manifestazioni già programmate o patrocinate dal Comune precedentemente e fatta salva la possibilità di soddisfare altre richieste per l’uso in fasce orarie non interessate da riunioni di propaganda elettorale, precisando che in questo ultimo caso eventuali autorizzazioni verranno rilasciate con riserva;</w:t>
      </w:r>
    </w:p>
    <w:p w14:paraId="5DD08BB2" w14:textId="77777777" w:rsidR="00FC181A" w:rsidRDefault="00FC181A" w:rsidP="00FC181A">
      <w:pPr>
        <w:spacing w:after="0" w:line="240" w:lineRule="auto"/>
        <w:contextualSpacing/>
        <w:jc w:val="both"/>
        <w:rPr>
          <w:rFonts w:ascii="Times New Roman" w:hAnsi="Times New Roman"/>
          <w:sz w:val="24"/>
          <w:szCs w:val="24"/>
        </w:rPr>
      </w:pPr>
    </w:p>
    <w:p w14:paraId="23D7ACF0" w14:textId="674F071B" w:rsidR="00801158" w:rsidRPr="00F660A1" w:rsidRDefault="00801158" w:rsidP="00FC181A">
      <w:pPr>
        <w:spacing w:after="0" w:line="240" w:lineRule="auto"/>
        <w:contextualSpacing/>
        <w:jc w:val="both"/>
        <w:rPr>
          <w:rFonts w:ascii="Times New Roman" w:hAnsi="Times New Roman"/>
          <w:sz w:val="24"/>
          <w:szCs w:val="24"/>
        </w:rPr>
      </w:pPr>
      <w:r w:rsidRPr="00F660A1">
        <w:rPr>
          <w:rFonts w:ascii="Times New Roman" w:hAnsi="Times New Roman"/>
          <w:sz w:val="24"/>
          <w:szCs w:val="24"/>
        </w:rPr>
        <w:t>Visti:</w:t>
      </w:r>
    </w:p>
    <w:p w14:paraId="24123C2B" w14:textId="77777777" w:rsidR="00801158" w:rsidRPr="00F660A1" w:rsidRDefault="00801158" w:rsidP="00FC181A">
      <w:pPr>
        <w:pStyle w:val="NormaleWeb"/>
        <w:numPr>
          <w:ilvl w:val="0"/>
          <w:numId w:val="2"/>
        </w:numPr>
        <w:spacing w:before="0" w:beforeAutospacing="0" w:after="0"/>
        <w:contextualSpacing/>
        <w:jc w:val="both"/>
      </w:pPr>
      <w:r w:rsidRPr="00F660A1">
        <w:t xml:space="preserve">il decreto legislativo n. 267/2000 e </w:t>
      </w:r>
      <w:proofErr w:type="spellStart"/>
      <w:r w:rsidRPr="00F660A1">
        <w:t>ss.mm.ii</w:t>
      </w:r>
      <w:proofErr w:type="spellEnd"/>
      <w:r w:rsidRPr="00F660A1">
        <w:t>.</w:t>
      </w:r>
    </w:p>
    <w:p w14:paraId="6A9B1450" w14:textId="2EF4C6E9" w:rsidR="00801158" w:rsidRPr="00F660A1" w:rsidRDefault="00801158" w:rsidP="00FC181A">
      <w:pPr>
        <w:pStyle w:val="NormaleWeb"/>
        <w:numPr>
          <w:ilvl w:val="0"/>
          <w:numId w:val="2"/>
        </w:numPr>
        <w:spacing w:before="0" w:beforeAutospacing="0" w:after="0"/>
        <w:contextualSpacing/>
        <w:jc w:val="both"/>
      </w:pPr>
      <w:r w:rsidRPr="00F660A1">
        <w:t xml:space="preserve">lo </w:t>
      </w:r>
      <w:r w:rsidR="00FC181A">
        <w:t>S</w:t>
      </w:r>
      <w:r w:rsidRPr="00F660A1">
        <w:t>tatuto Comunale</w:t>
      </w:r>
    </w:p>
    <w:p w14:paraId="5A6720F8" w14:textId="77777777" w:rsidR="00801158" w:rsidRPr="00F660A1" w:rsidRDefault="00801158" w:rsidP="00FC181A">
      <w:pPr>
        <w:pStyle w:val="NormaleWeb"/>
        <w:spacing w:before="0" w:beforeAutospacing="0" w:after="0"/>
        <w:ind w:left="720"/>
        <w:contextualSpacing/>
        <w:jc w:val="both"/>
      </w:pPr>
    </w:p>
    <w:p w14:paraId="4168B71D" w14:textId="77777777" w:rsidR="00801158" w:rsidRDefault="00801158" w:rsidP="00FC181A">
      <w:pPr>
        <w:pStyle w:val="NormaleWeb"/>
        <w:spacing w:before="0" w:beforeAutospacing="0" w:after="0"/>
        <w:contextualSpacing/>
        <w:jc w:val="center"/>
        <w:rPr>
          <w:b/>
          <w:bCs/>
        </w:rPr>
      </w:pPr>
      <w:r w:rsidRPr="00F660A1">
        <w:rPr>
          <w:b/>
          <w:bCs/>
        </w:rPr>
        <w:t>PROPONE</w:t>
      </w:r>
    </w:p>
    <w:p w14:paraId="5E9EEB5C" w14:textId="77777777" w:rsidR="00FC181A" w:rsidRPr="00F660A1" w:rsidRDefault="00FC181A" w:rsidP="00FC181A">
      <w:pPr>
        <w:pStyle w:val="NormaleWeb"/>
        <w:spacing w:before="0" w:beforeAutospacing="0" w:after="0"/>
        <w:contextualSpacing/>
        <w:jc w:val="center"/>
      </w:pPr>
    </w:p>
    <w:p w14:paraId="6945B863" w14:textId="77777777" w:rsidR="00801158" w:rsidRPr="00F660A1" w:rsidRDefault="00801158" w:rsidP="00FC181A">
      <w:pPr>
        <w:pStyle w:val="western"/>
        <w:numPr>
          <w:ilvl w:val="0"/>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Di approvare la premessa quale parte integrante e costitutiva del provvedimento;</w:t>
      </w:r>
    </w:p>
    <w:p w14:paraId="32BF9A89" w14:textId="77777777" w:rsidR="00801158" w:rsidRPr="00F660A1" w:rsidRDefault="00801158" w:rsidP="00FC181A">
      <w:pPr>
        <w:pStyle w:val="western"/>
        <w:spacing w:before="0" w:beforeAutospacing="0" w:after="0"/>
        <w:ind w:left="720"/>
        <w:contextualSpacing/>
        <w:jc w:val="both"/>
        <w:rPr>
          <w:rFonts w:ascii="Times New Roman" w:hAnsi="Times New Roman" w:cs="Times New Roman"/>
          <w:sz w:val="24"/>
          <w:szCs w:val="24"/>
        </w:rPr>
      </w:pPr>
    </w:p>
    <w:p w14:paraId="5BE80E40" w14:textId="2AB3F893" w:rsidR="00FC181A" w:rsidRDefault="00801158" w:rsidP="00D76F47">
      <w:pPr>
        <w:pStyle w:val="western"/>
        <w:numPr>
          <w:ilvl w:val="0"/>
          <w:numId w:val="4"/>
        </w:numPr>
        <w:spacing w:before="0" w:beforeAutospacing="0" w:after="0"/>
        <w:contextualSpacing/>
        <w:jc w:val="both"/>
        <w:rPr>
          <w:rFonts w:ascii="Times New Roman" w:hAnsi="Times New Roman" w:cs="Times New Roman"/>
          <w:sz w:val="24"/>
          <w:szCs w:val="24"/>
        </w:rPr>
      </w:pPr>
      <w:r w:rsidRPr="00FC181A">
        <w:rPr>
          <w:rFonts w:ascii="Times New Roman" w:hAnsi="Times New Roman" w:cs="Times New Roman"/>
          <w:sz w:val="24"/>
          <w:szCs w:val="24"/>
        </w:rPr>
        <w:t>Di fornire ai Servizi e agli uffici competenti i seguenti indirizzi in merito all’utilizzo della sale civiche, delle piazze e delle aree pubbliche in periodo elettorale</w:t>
      </w:r>
      <w:r w:rsidR="009B6607">
        <w:rPr>
          <w:rFonts w:ascii="Times New Roman" w:hAnsi="Times New Roman" w:cs="Times New Roman"/>
          <w:sz w:val="24"/>
          <w:szCs w:val="24"/>
        </w:rPr>
        <w:t>:</w:t>
      </w:r>
    </w:p>
    <w:p w14:paraId="5D80BF8B" w14:textId="77777777" w:rsidR="00FC181A" w:rsidRPr="00FC181A" w:rsidRDefault="00FC181A" w:rsidP="00FC181A">
      <w:pPr>
        <w:pStyle w:val="western"/>
        <w:spacing w:before="0" w:beforeAutospacing="0" w:after="0"/>
        <w:contextualSpacing/>
        <w:jc w:val="both"/>
        <w:rPr>
          <w:rFonts w:ascii="Times New Roman" w:hAnsi="Times New Roman" w:cs="Times New Roman"/>
          <w:sz w:val="24"/>
          <w:szCs w:val="24"/>
        </w:rPr>
      </w:pPr>
    </w:p>
    <w:p w14:paraId="1EEEAC49" w14:textId="77777777" w:rsidR="00801158" w:rsidRPr="00F660A1"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in occasione delle consultazioni elettorali, le diverse iniziative di propaganda elettorale dovranno attenersi alle disposizioni contenute nelle relative circolari prefettizie:</w:t>
      </w:r>
    </w:p>
    <w:p w14:paraId="45542564"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sz w:val="24"/>
          <w:szCs w:val="24"/>
        </w:rPr>
      </w:pPr>
    </w:p>
    <w:p w14:paraId="482B41FF" w14:textId="77777777" w:rsidR="00801158"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 xml:space="preserve">per quanto riguarda le sale civiche, nel periodo di riferimento, le stesse sono riservate prioritariamente alle riunioni di propaganda elettorale, fatta eccezione per eventuali manifestazioni già programmate o patrocinate dal Comune precedentemente e fatta salva la possibilità di soddisfare altre richieste per l'uso in fasce orarie non interessate </w:t>
      </w:r>
      <w:r w:rsidRPr="00F660A1">
        <w:rPr>
          <w:rFonts w:ascii="Times New Roman" w:hAnsi="Times New Roman" w:cs="Times New Roman"/>
          <w:sz w:val="24"/>
          <w:szCs w:val="24"/>
        </w:rPr>
        <w:lastRenderedPageBreak/>
        <w:t>da riunioni di propaganda elettorale: in questo ultimo caso eventuali autorizzazioni verranno rilasciate con riserva;</w:t>
      </w:r>
    </w:p>
    <w:p w14:paraId="60099689" w14:textId="77777777" w:rsidR="00FC181A" w:rsidRPr="00F660A1" w:rsidRDefault="00FC181A" w:rsidP="00FC181A">
      <w:pPr>
        <w:pStyle w:val="western"/>
        <w:spacing w:before="0" w:beforeAutospacing="0" w:after="0"/>
        <w:contextualSpacing/>
        <w:jc w:val="both"/>
        <w:rPr>
          <w:rFonts w:ascii="Times New Roman" w:hAnsi="Times New Roman" w:cs="Times New Roman"/>
          <w:sz w:val="24"/>
          <w:szCs w:val="24"/>
        </w:rPr>
      </w:pPr>
    </w:p>
    <w:p w14:paraId="3E8FB738" w14:textId="77777777" w:rsidR="00801158"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C181A">
        <w:rPr>
          <w:rFonts w:ascii="Times New Roman" w:hAnsi="Times New Roman" w:cs="Times New Roman"/>
          <w:sz w:val="24"/>
          <w:szCs w:val="24"/>
        </w:rPr>
        <w:t>di</w:t>
      </w:r>
      <w:r w:rsidRPr="00F660A1">
        <w:rPr>
          <w:rFonts w:ascii="Times New Roman" w:hAnsi="Times New Roman" w:cs="Times New Roman"/>
          <w:sz w:val="24"/>
          <w:szCs w:val="24"/>
        </w:rPr>
        <w:t xml:space="preserve"> consentire nelle sale civiche un massimo di tre riunioni giornaliere, di cui una al mattino e due al pomeriggio/sera, purché vi sia un intervallo di mezz'ora per consentire la regolare uscita delle persone;</w:t>
      </w:r>
    </w:p>
    <w:p w14:paraId="0AE7915E" w14:textId="77777777" w:rsidR="00FC181A" w:rsidRPr="00F660A1" w:rsidRDefault="00FC181A" w:rsidP="00FC181A">
      <w:pPr>
        <w:pStyle w:val="western"/>
        <w:spacing w:before="0" w:beforeAutospacing="0" w:after="0"/>
        <w:contextualSpacing/>
        <w:jc w:val="both"/>
        <w:rPr>
          <w:rFonts w:ascii="Times New Roman" w:hAnsi="Times New Roman" w:cs="Times New Roman"/>
          <w:sz w:val="24"/>
          <w:szCs w:val="24"/>
        </w:rPr>
      </w:pPr>
    </w:p>
    <w:p w14:paraId="2A74A22E" w14:textId="5553F977" w:rsidR="00801158"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le manifestazioni già programmate o patrocinate dal Comune precedentemente vengono salvaguardate;</w:t>
      </w:r>
    </w:p>
    <w:p w14:paraId="35188F77" w14:textId="77777777" w:rsidR="00FC181A" w:rsidRPr="00F660A1" w:rsidRDefault="00FC181A" w:rsidP="00FC181A">
      <w:pPr>
        <w:pStyle w:val="western"/>
        <w:spacing w:before="0" w:beforeAutospacing="0" w:after="0"/>
        <w:contextualSpacing/>
        <w:jc w:val="both"/>
        <w:rPr>
          <w:rFonts w:ascii="Times New Roman" w:hAnsi="Times New Roman" w:cs="Times New Roman"/>
          <w:sz w:val="24"/>
          <w:szCs w:val="24"/>
        </w:rPr>
      </w:pPr>
    </w:p>
    <w:p w14:paraId="577E9973" w14:textId="49DB423A" w:rsidR="00801158"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 xml:space="preserve">al fine di assicurare un'equa utilizzazione delle “sale civiche” e degli altri “spazi pubblici” da parte di tutti i partiti e movimenti politici concorrenti, le domande di utilizzo delle sale vanno presente esclusivamente tramite PEC all’indirizzo istituzionale del Protocollo; sanbonifacio.vr@cert.ip-veneto.net entro ciascun venerdì (immediatamente precedente) per la sola settimana successiva (settimana = lunedì/domenica). L'accoglimento sarà effettuato secondo l'ordine cronologico di </w:t>
      </w:r>
      <w:r>
        <w:rPr>
          <w:rFonts w:ascii="Times New Roman" w:hAnsi="Times New Roman" w:cs="Times New Roman"/>
          <w:sz w:val="24"/>
          <w:szCs w:val="24"/>
        </w:rPr>
        <w:t xml:space="preserve">ricevimento della PEC </w:t>
      </w:r>
      <w:r w:rsidRPr="00F660A1">
        <w:rPr>
          <w:rFonts w:ascii="Times New Roman" w:hAnsi="Times New Roman" w:cs="Times New Roman"/>
          <w:sz w:val="24"/>
          <w:szCs w:val="24"/>
        </w:rPr>
        <w:t xml:space="preserve">al Protocollo del Comune e dovrà garantire </w:t>
      </w:r>
      <w:r>
        <w:rPr>
          <w:rFonts w:ascii="Times New Roman" w:hAnsi="Times New Roman" w:cs="Times New Roman"/>
          <w:sz w:val="24"/>
          <w:szCs w:val="24"/>
        </w:rPr>
        <w:t xml:space="preserve">la </w:t>
      </w:r>
      <w:r w:rsidRPr="00F660A1">
        <w:rPr>
          <w:rFonts w:ascii="Times New Roman" w:hAnsi="Times New Roman" w:cs="Times New Roman"/>
          <w:sz w:val="24"/>
          <w:szCs w:val="24"/>
        </w:rPr>
        <w:t>possibilità di utilizzo delle sale a tutti i movimenti politici (par condicio);</w:t>
      </w:r>
    </w:p>
    <w:p w14:paraId="45930D3A" w14:textId="77777777" w:rsidR="00FC181A" w:rsidRPr="00F660A1" w:rsidRDefault="00FC181A" w:rsidP="00FC181A">
      <w:pPr>
        <w:pStyle w:val="western"/>
        <w:spacing w:before="0" w:beforeAutospacing="0" w:after="0"/>
        <w:contextualSpacing/>
        <w:jc w:val="both"/>
        <w:rPr>
          <w:rFonts w:ascii="Times New Roman" w:hAnsi="Times New Roman" w:cs="Times New Roman"/>
          <w:sz w:val="24"/>
          <w:szCs w:val="24"/>
        </w:rPr>
      </w:pPr>
    </w:p>
    <w:p w14:paraId="3C5A6345" w14:textId="7B887A6B" w:rsidR="00801158" w:rsidRPr="00FC181A"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le sale utilizzabili sono quelle individuate dall’art. 19 comma 1 del “Regolamento unico per le associazioni e per l’utilizzo di edifici e impianti comunali e scolastici” approvato con Deliberazione del Consiglio Comunale n. 67 del 19/12/2015 come segue:</w:t>
      </w:r>
    </w:p>
    <w:p w14:paraId="729F20C9"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sz w:val="24"/>
          <w:szCs w:val="24"/>
        </w:rPr>
      </w:pPr>
      <w:r w:rsidRPr="00F660A1">
        <w:rPr>
          <w:rFonts w:ascii="Times New Roman" w:hAnsi="Times New Roman" w:cs="Times New Roman"/>
          <w:sz w:val="24"/>
          <w:szCs w:val="24"/>
        </w:rPr>
        <w:t>a. Sala Civica “</w:t>
      </w:r>
      <w:r w:rsidRPr="00F660A1">
        <w:rPr>
          <w:rFonts w:ascii="Times New Roman" w:hAnsi="Times New Roman" w:cs="Times New Roman"/>
          <w:i/>
          <w:iCs/>
          <w:sz w:val="24"/>
          <w:szCs w:val="24"/>
        </w:rPr>
        <w:t xml:space="preserve">Berto </w:t>
      </w:r>
      <w:proofErr w:type="spellStart"/>
      <w:r w:rsidRPr="00F660A1">
        <w:rPr>
          <w:rFonts w:ascii="Times New Roman" w:hAnsi="Times New Roman" w:cs="Times New Roman"/>
          <w:i/>
          <w:iCs/>
          <w:sz w:val="24"/>
          <w:szCs w:val="24"/>
        </w:rPr>
        <w:t>Barbarani</w:t>
      </w:r>
      <w:proofErr w:type="spellEnd"/>
      <w:r w:rsidRPr="00F660A1">
        <w:rPr>
          <w:rFonts w:ascii="Times New Roman" w:hAnsi="Times New Roman" w:cs="Times New Roman"/>
          <w:sz w:val="24"/>
          <w:szCs w:val="24"/>
        </w:rPr>
        <w:t>”, sita in Via G. Marconi nr. 5</w:t>
      </w:r>
    </w:p>
    <w:p w14:paraId="755F5FBC" w14:textId="764CE051" w:rsidR="00801158" w:rsidRPr="00F660A1" w:rsidRDefault="00503320" w:rsidP="00FC181A">
      <w:pPr>
        <w:pStyle w:val="western"/>
        <w:spacing w:before="0" w:beforeAutospacing="0" w:after="0"/>
        <w:ind w:left="1440"/>
        <w:contextualSpacing/>
        <w:jc w:val="both"/>
        <w:rPr>
          <w:rFonts w:ascii="Times New Roman" w:hAnsi="Times New Roman" w:cs="Times New Roman"/>
          <w:sz w:val="24"/>
          <w:szCs w:val="24"/>
        </w:rPr>
      </w:pPr>
      <w:r>
        <w:rPr>
          <w:rFonts w:ascii="Times New Roman" w:hAnsi="Times New Roman" w:cs="Times New Roman"/>
          <w:sz w:val="24"/>
          <w:szCs w:val="24"/>
        </w:rPr>
        <w:t>b</w:t>
      </w:r>
      <w:r w:rsidR="00801158" w:rsidRPr="00F660A1">
        <w:rPr>
          <w:rFonts w:ascii="Times New Roman" w:hAnsi="Times New Roman" w:cs="Times New Roman"/>
          <w:sz w:val="24"/>
          <w:szCs w:val="24"/>
        </w:rPr>
        <w:t>. Sala Civica di Locara, sita in Via D. Guiotto nr. 2</w:t>
      </w:r>
    </w:p>
    <w:p w14:paraId="66E8B8F0" w14:textId="731A7EE3" w:rsidR="00801158" w:rsidRPr="00F660A1" w:rsidRDefault="00503320" w:rsidP="00FC181A">
      <w:pPr>
        <w:pStyle w:val="western"/>
        <w:spacing w:before="0" w:beforeAutospacing="0" w:after="0"/>
        <w:ind w:left="1440"/>
        <w:contextualSpacing/>
        <w:jc w:val="both"/>
        <w:rPr>
          <w:rFonts w:ascii="Times New Roman" w:hAnsi="Times New Roman" w:cs="Times New Roman"/>
          <w:sz w:val="24"/>
          <w:szCs w:val="24"/>
        </w:rPr>
      </w:pPr>
      <w:r>
        <w:rPr>
          <w:rFonts w:ascii="Times New Roman" w:hAnsi="Times New Roman" w:cs="Times New Roman"/>
          <w:sz w:val="24"/>
          <w:szCs w:val="24"/>
        </w:rPr>
        <w:t>c</w:t>
      </w:r>
      <w:r w:rsidR="00801158" w:rsidRPr="00F660A1">
        <w:rPr>
          <w:rFonts w:ascii="Times New Roman" w:hAnsi="Times New Roman" w:cs="Times New Roman"/>
          <w:sz w:val="24"/>
          <w:szCs w:val="24"/>
        </w:rPr>
        <w:t>. Sala Polivalente di Prova, sita in Via Michelangelo nr. 11</w:t>
      </w:r>
    </w:p>
    <w:p w14:paraId="090BC2F5" w14:textId="6438EFCD" w:rsidR="00801158" w:rsidRPr="00F660A1" w:rsidRDefault="00503320" w:rsidP="00FC181A">
      <w:pPr>
        <w:pStyle w:val="western"/>
        <w:spacing w:before="0" w:beforeAutospacing="0" w:after="0"/>
        <w:ind w:left="1440"/>
        <w:contextualSpacing/>
        <w:jc w:val="both"/>
        <w:rPr>
          <w:rFonts w:ascii="Times New Roman" w:hAnsi="Times New Roman" w:cs="Times New Roman"/>
          <w:sz w:val="24"/>
          <w:szCs w:val="24"/>
        </w:rPr>
      </w:pPr>
      <w:r>
        <w:rPr>
          <w:rFonts w:ascii="Times New Roman" w:hAnsi="Times New Roman" w:cs="Times New Roman"/>
          <w:sz w:val="24"/>
          <w:szCs w:val="24"/>
        </w:rPr>
        <w:t>d</w:t>
      </w:r>
      <w:r w:rsidR="00801158" w:rsidRPr="00F660A1">
        <w:rPr>
          <w:rFonts w:ascii="Times New Roman" w:hAnsi="Times New Roman" w:cs="Times New Roman"/>
          <w:sz w:val="24"/>
          <w:szCs w:val="24"/>
        </w:rPr>
        <w:t>. Sala Civica di Villanova, sita in Piazza San Benedetto nr. 2</w:t>
      </w:r>
    </w:p>
    <w:p w14:paraId="395E66E5" w14:textId="09A9A684" w:rsidR="00801158" w:rsidRPr="00F660A1" w:rsidRDefault="00503320" w:rsidP="00FC181A">
      <w:pPr>
        <w:pStyle w:val="western"/>
        <w:spacing w:before="0" w:beforeAutospacing="0" w:after="0"/>
        <w:ind w:left="1440"/>
        <w:contextualSpacing/>
        <w:jc w:val="both"/>
        <w:rPr>
          <w:rFonts w:ascii="Times New Roman" w:hAnsi="Times New Roman" w:cs="Times New Roman"/>
          <w:sz w:val="24"/>
          <w:szCs w:val="24"/>
        </w:rPr>
      </w:pPr>
      <w:r>
        <w:rPr>
          <w:rFonts w:ascii="Times New Roman" w:hAnsi="Times New Roman" w:cs="Times New Roman"/>
          <w:sz w:val="24"/>
          <w:szCs w:val="24"/>
        </w:rPr>
        <w:t>e</w:t>
      </w:r>
      <w:r w:rsidR="00801158" w:rsidRPr="00F660A1">
        <w:rPr>
          <w:rFonts w:ascii="Times New Roman" w:hAnsi="Times New Roman" w:cs="Times New Roman"/>
          <w:sz w:val="24"/>
          <w:szCs w:val="24"/>
        </w:rPr>
        <w:t>. Sala Polivalente “</w:t>
      </w:r>
      <w:r w:rsidR="00801158" w:rsidRPr="00F660A1">
        <w:rPr>
          <w:rFonts w:ascii="Times New Roman" w:hAnsi="Times New Roman" w:cs="Times New Roman"/>
          <w:i/>
          <w:iCs/>
          <w:sz w:val="24"/>
          <w:szCs w:val="24"/>
        </w:rPr>
        <w:t>Marianna Castellani</w:t>
      </w:r>
      <w:r w:rsidR="00801158" w:rsidRPr="00F660A1">
        <w:rPr>
          <w:rFonts w:ascii="Times New Roman" w:hAnsi="Times New Roman" w:cs="Times New Roman"/>
          <w:sz w:val="24"/>
          <w:szCs w:val="24"/>
        </w:rPr>
        <w:t>”, sita in Via Giuseppe Mazzini</w:t>
      </w:r>
      <w:r w:rsidR="00FC181A">
        <w:rPr>
          <w:rFonts w:ascii="Times New Roman" w:hAnsi="Times New Roman" w:cs="Times New Roman"/>
          <w:sz w:val="24"/>
          <w:szCs w:val="24"/>
        </w:rPr>
        <w:t xml:space="preserve"> </w:t>
      </w:r>
      <w:r w:rsidR="00801158" w:rsidRPr="00F660A1">
        <w:rPr>
          <w:rFonts w:ascii="Times New Roman" w:hAnsi="Times New Roman" w:cs="Times New Roman"/>
          <w:sz w:val="24"/>
          <w:szCs w:val="24"/>
        </w:rPr>
        <w:t>(Ex Consorzio Agrario).</w:t>
      </w:r>
    </w:p>
    <w:p w14:paraId="759E3415" w14:textId="77777777" w:rsidR="00801158" w:rsidRPr="00F660A1" w:rsidRDefault="00801158" w:rsidP="00FC181A">
      <w:pPr>
        <w:pStyle w:val="Paragrafoelenco"/>
        <w:spacing w:after="0" w:line="240" w:lineRule="auto"/>
        <w:rPr>
          <w:rFonts w:ascii="Times New Roman" w:hAnsi="Times New Roman"/>
          <w:sz w:val="24"/>
          <w:szCs w:val="24"/>
        </w:rPr>
      </w:pPr>
    </w:p>
    <w:p w14:paraId="5141021D" w14:textId="3DCD426C" w:rsidR="00801158" w:rsidRPr="00F660A1"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l'orario di utilizzo delle sopraindicate sale civiche è cosi suddiviso:</w:t>
      </w:r>
    </w:p>
    <w:p w14:paraId="45FAEF5F"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sz w:val="24"/>
          <w:szCs w:val="24"/>
        </w:rPr>
      </w:pPr>
      <w:r w:rsidRPr="00F660A1">
        <w:rPr>
          <w:rFonts w:ascii="Times New Roman" w:hAnsi="Times New Roman" w:cs="Times New Roman"/>
          <w:sz w:val="24"/>
          <w:szCs w:val="24"/>
        </w:rPr>
        <w:t>- antimeridiano: dalle ore 9,30 alle ore 13,30</w:t>
      </w:r>
    </w:p>
    <w:p w14:paraId="3252E490" w14:textId="1A5A5427" w:rsidR="009B6607" w:rsidRDefault="00801158" w:rsidP="009B6607">
      <w:pPr>
        <w:pStyle w:val="western"/>
        <w:spacing w:before="0" w:beforeAutospacing="0" w:after="0"/>
        <w:ind w:left="1440"/>
        <w:contextualSpacing/>
        <w:jc w:val="both"/>
        <w:rPr>
          <w:rFonts w:ascii="Times New Roman" w:hAnsi="Times New Roman" w:cs="Times New Roman"/>
          <w:sz w:val="24"/>
          <w:szCs w:val="24"/>
        </w:rPr>
      </w:pPr>
      <w:r w:rsidRPr="00F660A1">
        <w:rPr>
          <w:rFonts w:ascii="Times New Roman" w:hAnsi="Times New Roman" w:cs="Times New Roman"/>
          <w:sz w:val="24"/>
          <w:szCs w:val="24"/>
        </w:rPr>
        <w:t>- pomeridiano: dalle ore 14,00 alle ore 23,00 (fino alle 24,00 nell'ultimo giorno, suddivisibile anche in due turni</w:t>
      </w:r>
      <w:r w:rsidR="009B6607">
        <w:rPr>
          <w:rFonts w:ascii="Times New Roman" w:hAnsi="Times New Roman" w:cs="Times New Roman"/>
          <w:sz w:val="24"/>
          <w:szCs w:val="24"/>
        </w:rPr>
        <w:t>);</w:t>
      </w:r>
    </w:p>
    <w:p w14:paraId="5E50C873" w14:textId="77777777" w:rsidR="00FC181A" w:rsidRPr="00F660A1" w:rsidRDefault="00FC181A" w:rsidP="00FC181A">
      <w:pPr>
        <w:pStyle w:val="western"/>
        <w:spacing w:before="0" w:beforeAutospacing="0" w:after="0"/>
        <w:ind w:left="1440"/>
        <w:contextualSpacing/>
        <w:jc w:val="both"/>
        <w:rPr>
          <w:rFonts w:ascii="Times New Roman" w:hAnsi="Times New Roman" w:cs="Times New Roman"/>
          <w:sz w:val="24"/>
          <w:szCs w:val="24"/>
        </w:rPr>
      </w:pPr>
    </w:p>
    <w:p w14:paraId="7C6B8FD4" w14:textId="493273DD" w:rsidR="00801158" w:rsidRPr="009B6607"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9B6607">
        <w:rPr>
          <w:rFonts w:ascii="Times New Roman" w:hAnsi="Times New Roman" w:cs="Times New Roman"/>
          <w:sz w:val="24"/>
          <w:szCs w:val="24"/>
        </w:rPr>
        <w:t>nei trenta giorni antecedenti alla data delle consultazioni elettorali le sale civiche disponibili verranno riservate in via prioritaria alle riunioni di propaganda elettoral</w:t>
      </w:r>
      <w:r w:rsidR="003E595B">
        <w:rPr>
          <w:rFonts w:ascii="Times New Roman" w:hAnsi="Times New Roman" w:cs="Times New Roman"/>
          <w:sz w:val="24"/>
          <w:szCs w:val="24"/>
        </w:rPr>
        <w:t>e</w:t>
      </w:r>
      <w:r w:rsidR="009B6607" w:rsidRPr="009B6607">
        <w:rPr>
          <w:rFonts w:ascii="Times New Roman" w:hAnsi="Times New Roman" w:cs="Times New Roman"/>
          <w:sz w:val="24"/>
          <w:szCs w:val="24"/>
        </w:rPr>
        <w:t>;</w:t>
      </w:r>
    </w:p>
    <w:p w14:paraId="3B2259B0" w14:textId="77777777" w:rsidR="00FC181A" w:rsidRPr="00F660A1" w:rsidRDefault="00FC181A" w:rsidP="00FC181A">
      <w:pPr>
        <w:pStyle w:val="western"/>
        <w:spacing w:before="0" w:beforeAutospacing="0" w:after="0"/>
        <w:ind w:left="1440"/>
        <w:contextualSpacing/>
        <w:jc w:val="both"/>
        <w:rPr>
          <w:rFonts w:ascii="Times New Roman" w:hAnsi="Times New Roman" w:cs="Times New Roman"/>
          <w:sz w:val="24"/>
          <w:szCs w:val="24"/>
        </w:rPr>
      </w:pPr>
    </w:p>
    <w:p w14:paraId="4579BE23" w14:textId="4E6019BC" w:rsidR="00801158"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la raccolta firme per le candidature elettorali con banchetto può essere effettuata dal 60° giorno al 33° giorno antecedente la data della consultazione elettorale;</w:t>
      </w:r>
    </w:p>
    <w:p w14:paraId="53FA77FF" w14:textId="77777777" w:rsidR="00FC181A" w:rsidRPr="00F660A1" w:rsidRDefault="00FC181A" w:rsidP="00FC181A">
      <w:pPr>
        <w:pStyle w:val="western"/>
        <w:spacing w:before="0" w:beforeAutospacing="0" w:after="0"/>
        <w:contextualSpacing/>
        <w:jc w:val="both"/>
        <w:rPr>
          <w:rFonts w:ascii="Times New Roman" w:hAnsi="Times New Roman" w:cs="Times New Roman"/>
          <w:sz w:val="24"/>
          <w:szCs w:val="24"/>
        </w:rPr>
      </w:pPr>
    </w:p>
    <w:p w14:paraId="6A8023F2" w14:textId="422A91DB" w:rsidR="00801158"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la propaganda elettorale può essere effettuata fino al giorno antecedente la data della consultazione elettorale o referendaria;</w:t>
      </w:r>
    </w:p>
    <w:p w14:paraId="3B9AFEB7" w14:textId="77777777" w:rsidR="00FC181A" w:rsidRPr="00F660A1" w:rsidRDefault="00FC181A" w:rsidP="00FC181A">
      <w:pPr>
        <w:pStyle w:val="western"/>
        <w:spacing w:before="0" w:beforeAutospacing="0" w:after="0"/>
        <w:contextualSpacing/>
        <w:jc w:val="both"/>
        <w:rPr>
          <w:rFonts w:ascii="Times New Roman" w:hAnsi="Times New Roman" w:cs="Times New Roman"/>
          <w:sz w:val="24"/>
          <w:szCs w:val="24"/>
        </w:rPr>
      </w:pPr>
    </w:p>
    <w:p w14:paraId="01D9DBC9" w14:textId="0212EE1D" w:rsidR="00FC181A" w:rsidRPr="009B6607"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9B6607">
        <w:rPr>
          <w:rFonts w:ascii="Times New Roman" w:hAnsi="Times New Roman" w:cs="Times New Roman"/>
          <w:sz w:val="24"/>
          <w:szCs w:val="24"/>
        </w:rPr>
        <w:t>nel periodo non elettorale, previa richiesta anche annuale, l'autorizzazione ad occupare “piazze od altri spazi esterni” per motivi di propaganda politica o di referendum venga rilasciata dal Comando di Polizia Locale</w:t>
      </w:r>
      <w:r w:rsidR="009B6607" w:rsidRPr="009B6607">
        <w:rPr>
          <w:rFonts w:ascii="Times New Roman" w:hAnsi="Times New Roman" w:cs="Times New Roman"/>
          <w:sz w:val="24"/>
          <w:szCs w:val="24"/>
        </w:rPr>
        <w:t>;</w:t>
      </w:r>
    </w:p>
    <w:p w14:paraId="5A91317C" w14:textId="77777777" w:rsidR="00FC181A" w:rsidRDefault="00FC181A" w:rsidP="00FC181A">
      <w:pPr>
        <w:pStyle w:val="Paragrafoelenco"/>
        <w:rPr>
          <w:rFonts w:ascii="Times New Roman" w:hAnsi="Times New Roman"/>
          <w:sz w:val="24"/>
          <w:szCs w:val="24"/>
          <w:highlight w:val="yellow"/>
        </w:rPr>
      </w:pPr>
    </w:p>
    <w:p w14:paraId="2D9F7D28" w14:textId="77777777" w:rsidR="00FC181A" w:rsidRPr="00FC181A" w:rsidRDefault="00FC181A" w:rsidP="00FC181A">
      <w:pPr>
        <w:pStyle w:val="western"/>
        <w:spacing w:before="0" w:beforeAutospacing="0" w:after="0"/>
        <w:ind w:left="1440"/>
        <w:contextualSpacing/>
        <w:jc w:val="both"/>
        <w:rPr>
          <w:rFonts w:ascii="Times New Roman" w:hAnsi="Times New Roman" w:cs="Times New Roman"/>
          <w:sz w:val="24"/>
          <w:szCs w:val="24"/>
          <w:highlight w:val="yellow"/>
        </w:rPr>
      </w:pPr>
    </w:p>
    <w:p w14:paraId="4C69DF1A" w14:textId="63EF33DF" w:rsidR="00FC181A" w:rsidRDefault="00801158" w:rsidP="005730E7">
      <w:pPr>
        <w:pStyle w:val="western"/>
        <w:numPr>
          <w:ilvl w:val="1"/>
          <w:numId w:val="4"/>
        </w:numPr>
        <w:spacing w:before="0" w:beforeAutospacing="0" w:after="0"/>
        <w:contextualSpacing/>
        <w:jc w:val="both"/>
        <w:rPr>
          <w:rFonts w:ascii="Times New Roman" w:hAnsi="Times New Roman" w:cs="Times New Roman"/>
          <w:sz w:val="24"/>
          <w:szCs w:val="24"/>
        </w:rPr>
      </w:pPr>
      <w:r w:rsidRPr="00FC181A">
        <w:rPr>
          <w:rFonts w:ascii="Times New Roman" w:hAnsi="Times New Roman" w:cs="Times New Roman"/>
          <w:sz w:val="24"/>
          <w:szCs w:val="24"/>
        </w:rPr>
        <w:t xml:space="preserve">nel periodo elettorale le richieste di utilizzo di sale civiche o occupazione di piazze o spazzi esterni non sono soggette a bollo e sono a titolo gratuito. Sono altresì esenti da </w:t>
      </w:r>
      <w:r w:rsidRPr="00FC181A">
        <w:rPr>
          <w:rFonts w:ascii="Times New Roman" w:hAnsi="Times New Roman" w:cs="Times New Roman"/>
          <w:sz w:val="24"/>
          <w:szCs w:val="24"/>
        </w:rPr>
        <w:lastRenderedPageBreak/>
        <w:t xml:space="preserve">imposta di bollo, ai sensi del DPR 642/72 e </w:t>
      </w:r>
      <w:proofErr w:type="spellStart"/>
      <w:r w:rsidRPr="00FC181A">
        <w:rPr>
          <w:rFonts w:ascii="Times New Roman" w:hAnsi="Times New Roman" w:cs="Times New Roman"/>
          <w:sz w:val="24"/>
          <w:szCs w:val="24"/>
        </w:rPr>
        <w:t>ss.mm.ii</w:t>
      </w:r>
      <w:proofErr w:type="spellEnd"/>
      <w:r w:rsidRPr="00FC181A">
        <w:rPr>
          <w:rFonts w:ascii="Times New Roman" w:hAnsi="Times New Roman" w:cs="Times New Roman"/>
          <w:sz w:val="24"/>
          <w:szCs w:val="24"/>
        </w:rPr>
        <w:t xml:space="preserve">. gli atti e documenti riguardanti la formazione delle liste elettorali, gli atti e documenti relativi all’esercizio dei diritti elettorali e alla loro tutela sia in sede amministrativa che </w:t>
      </w:r>
      <w:r w:rsidRPr="009B6607">
        <w:rPr>
          <w:rFonts w:ascii="Times New Roman" w:hAnsi="Times New Roman" w:cs="Times New Roman"/>
          <w:sz w:val="24"/>
          <w:szCs w:val="24"/>
        </w:rPr>
        <w:t>giurisdizionale</w:t>
      </w:r>
      <w:r w:rsidR="00FC181A" w:rsidRPr="009B6607">
        <w:rPr>
          <w:rFonts w:ascii="Times New Roman" w:hAnsi="Times New Roman" w:cs="Times New Roman"/>
          <w:sz w:val="24"/>
          <w:szCs w:val="24"/>
        </w:rPr>
        <w:t>;</w:t>
      </w:r>
    </w:p>
    <w:p w14:paraId="394E8136" w14:textId="77777777" w:rsidR="00FC181A" w:rsidRPr="00FC181A" w:rsidRDefault="00FC181A" w:rsidP="00FC181A">
      <w:pPr>
        <w:pStyle w:val="western"/>
        <w:spacing w:before="0" w:beforeAutospacing="0" w:after="0"/>
        <w:ind w:left="1440"/>
        <w:contextualSpacing/>
        <w:jc w:val="both"/>
        <w:rPr>
          <w:rFonts w:ascii="Times New Roman" w:hAnsi="Times New Roman" w:cs="Times New Roman"/>
          <w:sz w:val="24"/>
          <w:szCs w:val="24"/>
        </w:rPr>
      </w:pPr>
    </w:p>
    <w:p w14:paraId="470D52F9" w14:textId="6AA5F090" w:rsidR="00801158" w:rsidRPr="009B6607"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 xml:space="preserve">le dimensioni dei gazebi su piazze o altri spazi esterni sono </w:t>
      </w:r>
      <w:r>
        <w:rPr>
          <w:rFonts w:ascii="Times New Roman" w:hAnsi="Times New Roman" w:cs="Times New Roman"/>
          <w:sz w:val="24"/>
          <w:szCs w:val="24"/>
        </w:rPr>
        <w:t>3x3</w:t>
      </w:r>
      <w:r w:rsidRPr="00F660A1">
        <w:rPr>
          <w:rFonts w:ascii="Times New Roman" w:hAnsi="Times New Roman" w:cs="Times New Roman"/>
          <w:sz w:val="24"/>
          <w:szCs w:val="24"/>
        </w:rPr>
        <w:t xml:space="preserve"> e deve essere garantito uno spazio minimo di un metro tra le postazioni, le stesse non devono intralciare in </w:t>
      </w:r>
      <w:r w:rsidRPr="009B6607">
        <w:rPr>
          <w:rFonts w:ascii="Times New Roman" w:hAnsi="Times New Roman" w:cs="Times New Roman"/>
          <w:sz w:val="24"/>
          <w:szCs w:val="24"/>
        </w:rPr>
        <w:t>nessun modo la circolazione stradale</w:t>
      </w:r>
      <w:r w:rsidR="00FC181A" w:rsidRPr="009B6607">
        <w:rPr>
          <w:rFonts w:ascii="Times New Roman" w:hAnsi="Times New Roman" w:cs="Times New Roman"/>
          <w:sz w:val="24"/>
          <w:szCs w:val="24"/>
        </w:rPr>
        <w:t>;</w:t>
      </w:r>
    </w:p>
    <w:p w14:paraId="04CD273E" w14:textId="77777777" w:rsidR="00FC181A" w:rsidRPr="009B6607" w:rsidRDefault="00FC181A" w:rsidP="00FC181A">
      <w:pPr>
        <w:pStyle w:val="western"/>
        <w:spacing w:before="0" w:beforeAutospacing="0" w:after="0"/>
        <w:contextualSpacing/>
        <w:jc w:val="both"/>
        <w:rPr>
          <w:rFonts w:ascii="Times New Roman" w:hAnsi="Times New Roman" w:cs="Times New Roman"/>
          <w:sz w:val="24"/>
          <w:szCs w:val="24"/>
        </w:rPr>
      </w:pPr>
    </w:p>
    <w:p w14:paraId="6534F531" w14:textId="0B9C5FA8" w:rsidR="00801158" w:rsidRPr="009B6607"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9B6607">
        <w:rPr>
          <w:rFonts w:ascii="Times New Roman" w:hAnsi="Times New Roman" w:cs="Times New Roman"/>
          <w:sz w:val="24"/>
          <w:szCs w:val="24"/>
        </w:rPr>
        <w:t>possono essere distribuiti volantini e programmi di partito</w:t>
      </w:r>
      <w:r w:rsidR="00FC181A" w:rsidRPr="009B6607">
        <w:rPr>
          <w:rFonts w:ascii="Times New Roman" w:hAnsi="Times New Roman" w:cs="Times New Roman"/>
          <w:sz w:val="24"/>
          <w:szCs w:val="24"/>
        </w:rPr>
        <w:t>;</w:t>
      </w:r>
    </w:p>
    <w:p w14:paraId="0748CCB2" w14:textId="77777777" w:rsidR="00FC181A" w:rsidRPr="00F660A1" w:rsidRDefault="00FC181A" w:rsidP="00FC181A">
      <w:pPr>
        <w:pStyle w:val="western"/>
        <w:spacing w:before="0" w:beforeAutospacing="0" w:after="0"/>
        <w:contextualSpacing/>
        <w:jc w:val="both"/>
        <w:rPr>
          <w:rFonts w:ascii="Times New Roman" w:hAnsi="Times New Roman" w:cs="Times New Roman"/>
          <w:sz w:val="24"/>
          <w:szCs w:val="24"/>
        </w:rPr>
      </w:pPr>
    </w:p>
    <w:p w14:paraId="50C56F3C" w14:textId="02DAF266" w:rsidR="00801158" w:rsidRPr="00FC181A"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 xml:space="preserve">gli elementi di arredo a mezzo dei quali è possibile allestire le postazioni sono: </w:t>
      </w:r>
    </w:p>
    <w:p w14:paraId="41492385"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sz w:val="24"/>
          <w:szCs w:val="24"/>
        </w:rPr>
      </w:pPr>
      <w:r w:rsidRPr="00F660A1">
        <w:rPr>
          <w:rFonts w:ascii="Times New Roman" w:hAnsi="Times New Roman" w:cs="Times New Roman"/>
          <w:sz w:val="24"/>
          <w:szCs w:val="24"/>
        </w:rPr>
        <w:t xml:space="preserve">- tavoli; </w:t>
      </w:r>
    </w:p>
    <w:p w14:paraId="2DE46D2D"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sz w:val="24"/>
          <w:szCs w:val="24"/>
        </w:rPr>
      </w:pPr>
      <w:r w:rsidRPr="00F660A1">
        <w:rPr>
          <w:rFonts w:ascii="Times New Roman" w:hAnsi="Times New Roman" w:cs="Times New Roman"/>
          <w:sz w:val="24"/>
          <w:szCs w:val="24"/>
        </w:rPr>
        <w:t xml:space="preserve">- sedie </w:t>
      </w:r>
    </w:p>
    <w:p w14:paraId="2F3D123E"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sz w:val="24"/>
          <w:szCs w:val="24"/>
        </w:rPr>
      </w:pPr>
      <w:r w:rsidRPr="00F660A1">
        <w:rPr>
          <w:rFonts w:ascii="Times New Roman" w:hAnsi="Times New Roman" w:cs="Times New Roman"/>
          <w:sz w:val="24"/>
          <w:szCs w:val="24"/>
        </w:rPr>
        <w:t>- gazebo in tela di colore bianco, senza l’utilizzo di chiusure frontali o laterali;</w:t>
      </w:r>
    </w:p>
    <w:p w14:paraId="54F1A585" w14:textId="77777777" w:rsidR="00801158" w:rsidRPr="00F660A1" w:rsidRDefault="00801158" w:rsidP="00FC181A">
      <w:pPr>
        <w:spacing w:after="0" w:line="240" w:lineRule="auto"/>
        <w:contextualSpacing/>
        <w:rPr>
          <w:rFonts w:ascii="Times New Roman" w:hAnsi="Times New Roman"/>
          <w:sz w:val="24"/>
          <w:szCs w:val="24"/>
        </w:rPr>
      </w:pPr>
    </w:p>
    <w:p w14:paraId="5567C6B7" w14:textId="44406129" w:rsidR="00801158"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 xml:space="preserve">la numerazione dei posteggi di cui alla mappa allegata al presente provvedimento </w:t>
      </w:r>
      <w:r w:rsidR="008C3C59">
        <w:rPr>
          <w:rFonts w:ascii="Times New Roman" w:hAnsi="Times New Roman" w:cs="Times New Roman"/>
          <w:sz w:val="24"/>
          <w:szCs w:val="24"/>
        </w:rPr>
        <w:t xml:space="preserve">(allegato 1) </w:t>
      </w:r>
      <w:r w:rsidRPr="00F660A1">
        <w:rPr>
          <w:rFonts w:ascii="Times New Roman" w:hAnsi="Times New Roman" w:cs="Times New Roman"/>
          <w:sz w:val="24"/>
          <w:szCs w:val="24"/>
        </w:rPr>
        <w:t>sarà assegnata dall'ufficio</w:t>
      </w:r>
      <w:r w:rsidR="00FC181A">
        <w:rPr>
          <w:rFonts w:ascii="Times New Roman" w:hAnsi="Times New Roman" w:cs="Times New Roman"/>
          <w:sz w:val="24"/>
          <w:szCs w:val="24"/>
        </w:rPr>
        <w:t xml:space="preserve"> E</w:t>
      </w:r>
      <w:r w:rsidRPr="00F660A1">
        <w:rPr>
          <w:rFonts w:ascii="Times New Roman" w:hAnsi="Times New Roman" w:cs="Times New Roman"/>
          <w:sz w:val="24"/>
          <w:szCs w:val="24"/>
        </w:rPr>
        <w:t>lettorale;</w:t>
      </w:r>
    </w:p>
    <w:p w14:paraId="428FEE94" w14:textId="77777777" w:rsidR="00FC181A" w:rsidRPr="00F660A1" w:rsidRDefault="00FC181A" w:rsidP="00FC181A">
      <w:pPr>
        <w:pStyle w:val="western"/>
        <w:spacing w:before="0" w:beforeAutospacing="0" w:after="0"/>
        <w:ind w:left="1080"/>
        <w:contextualSpacing/>
        <w:jc w:val="both"/>
        <w:rPr>
          <w:rFonts w:ascii="Times New Roman" w:hAnsi="Times New Roman" w:cs="Times New Roman"/>
          <w:sz w:val="24"/>
          <w:szCs w:val="24"/>
        </w:rPr>
      </w:pPr>
    </w:p>
    <w:p w14:paraId="5C98537D" w14:textId="7B0ABC7F" w:rsidR="00801158" w:rsidRPr="00FC181A"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i luoghi ove sarà possibile posizionarsi con postazione elettorale sono:</w:t>
      </w:r>
    </w:p>
    <w:p w14:paraId="5AC7CE15"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sz w:val="24"/>
          <w:szCs w:val="24"/>
        </w:rPr>
      </w:pPr>
      <w:r w:rsidRPr="00F660A1">
        <w:rPr>
          <w:rFonts w:ascii="Times New Roman" w:hAnsi="Times New Roman" w:cs="Times New Roman"/>
          <w:color w:val="auto"/>
          <w:sz w:val="24"/>
          <w:szCs w:val="24"/>
        </w:rPr>
        <w:t xml:space="preserve"> - piazza Costituzione (capoluogo);</w:t>
      </w:r>
    </w:p>
    <w:p w14:paraId="3E39D625"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color w:val="auto"/>
          <w:sz w:val="24"/>
          <w:szCs w:val="24"/>
        </w:rPr>
      </w:pPr>
      <w:r w:rsidRPr="00F660A1">
        <w:rPr>
          <w:rFonts w:ascii="Times New Roman" w:hAnsi="Times New Roman" w:cs="Times New Roman"/>
          <w:color w:val="auto"/>
          <w:sz w:val="24"/>
          <w:szCs w:val="24"/>
        </w:rPr>
        <w:t>- corso Venezia (solo con APU attiva)- corso Italia / angolo Corso Venezia (Piazzetta Priori);</w:t>
      </w:r>
    </w:p>
    <w:p w14:paraId="4BD90D1A"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color w:val="auto"/>
          <w:sz w:val="24"/>
          <w:szCs w:val="24"/>
        </w:rPr>
      </w:pPr>
      <w:r w:rsidRPr="00F660A1">
        <w:rPr>
          <w:rFonts w:ascii="Times New Roman" w:hAnsi="Times New Roman" w:cs="Times New Roman"/>
          <w:color w:val="auto"/>
          <w:sz w:val="24"/>
          <w:szCs w:val="24"/>
        </w:rPr>
        <w:t>- corso Italia corsia sud (solo in occasione del mercato settimanale con orario dalle ore 7,00 alle ore 14,00 nel menzionato orario non è consentito il transito e la sosta di veicoli):</w:t>
      </w:r>
    </w:p>
    <w:p w14:paraId="60D8791B"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color w:val="auto"/>
          <w:sz w:val="24"/>
          <w:szCs w:val="24"/>
        </w:rPr>
      </w:pPr>
      <w:r w:rsidRPr="00F660A1">
        <w:rPr>
          <w:rFonts w:ascii="Times New Roman" w:hAnsi="Times New Roman" w:cs="Times New Roman"/>
          <w:color w:val="auto"/>
          <w:sz w:val="24"/>
          <w:szCs w:val="24"/>
        </w:rPr>
        <w:t>- Centro commerciale ingresso nord (spazio di suolo pubblico, a destra e a sinistra dell’ingresso del centro commerciale).</w:t>
      </w:r>
    </w:p>
    <w:p w14:paraId="6BAAF8C4"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color w:val="auto"/>
          <w:sz w:val="24"/>
          <w:szCs w:val="24"/>
        </w:rPr>
      </w:pPr>
      <w:r w:rsidRPr="00F660A1">
        <w:rPr>
          <w:rFonts w:ascii="Times New Roman" w:hAnsi="Times New Roman" w:cs="Times New Roman"/>
          <w:color w:val="auto"/>
          <w:sz w:val="24"/>
          <w:szCs w:val="24"/>
        </w:rPr>
        <w:t xml:space="preserve">- piazza Vittorio Veneto (grattacielo); </w:t>
      </w:r>
    </w:p>
    <w:p w14:paraId="19166FFD"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color w:val="auto"/>
          <w:sz w:val="24"/>
          <w:szCs w:val="24"/>
        </w:rPr>
      </w:pPr>
      <w:r w:rsidRPr="00F660A1">
        <w:rPr>
          <w:rFonts w:ascii="Times New Roman" w:hAnsi="Times New Roman" w:cs="Times New Roman"/>
          <w:color w:val="auto"/>
          <w:sz w:val="24"/>
          <w:szCs w:val="24"/>
        </w:rPr>
        <w:t>- piazza giardino Don Ambrosini (Q.re risorgimento);</w:t>
      </w:r>
    </w:p>
    <w:p w14:paraId="0CD30F43"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color w:val="auto"/>
          <w:sz w:val="24"/>
          <w:szCs w:val="24"/>
        </w:rPr>
      </w:pPr>
      <w:r w:rsidRPr="00F660A1">
        <w:rPr>
          <w:rFonts w:ascii="Times New Roman" w:hAnsi="Times New Roman" w:cs="Times New Roman"/>
          <w:color w:val="auto"/>
          <w:sz w:val="24"/>
          <w:szCs w:val="24"/>
        </w:rPr>
        <w:t xml:space="preserve">- piazzale Aldo Moro (Q.re </w:t>
      </w:r>
      <w:proofErr w:type="spellStart"/>
      <w:r w:rsidRPr="00F660A1">
        <w:rPr>
          <w:rFonts w:ascii="Times New Roman" w:hAnsi="Times New Roman" w:cs="Times New Roman"/>
          <w:color w:val="auto"/>
          <w:sz w:val="24"/>
          <w:szCs w:val="24"/>
        </w:rPr>
        <w:t>Praissola</w:t>
      </w:r>
      <w:proofErr w:type="spellEnd"/>
      <w:r w:rsidRPr="00F660A1">
        <w:rPr>
          <w:rFonts w:ascii="Times New Roman" w:hAnsi="Times New Roman" w:cs="Times New Roman"/>
          <w:color w:val="auto"/>
          <w:sz w:val="24"/>
          <w:szCs w:val="24"/>
        </w:rPr>
        <w:t>);</w:t>
      </w:r>
    </w:p>
    <w:p w14:paraId="17FD225B"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color w:val="auto"/>
          <w:sz w:val="24"/>
          <w:szCs w:val="24"/>
        </w:rPr>
      </w:pPr>
      <w:r w:rsidRPr="00F660A1">
        <w:rPr>
          <w:rFonts w:ascii="Times New Roman" w:hAnsi="Times New Roman" w:cs="Times New Roman"/>
          <w:color w:val="auto"/>
          <w:sz w:val="24"/>
          <w:szCs w:val="24"/>
        </w:rPr>
        <w:t>- p.le Michelangelo (Prova);</w:t>
      </w:r>
    </w:p>
    <w:p w14:paraId="651BCC8E"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color w:val="auto"/>
          <w:sz w:val="24"/>
          <w:szCs w:val="24"/>
        </w:rPr>
      </w:pPr>
      <w:r w:rsidRPr="00F660A1">
        <w:rPr>
          <w:rFonts w:ascii="Times New Roman" w:hAnsi="Times New Roman" w:cs="Times New Roman"/>
          <w:color w:val="auto"/>
          <w:sz w:val="24"/>
          <w:szCs w:val="24"/>
        </w:rPr>
        <w:t>- piazza Santa Lucia (Lobia);</w:t>
      </w:r>
    </w:p>
    <w:p w14:paraId="76835912"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color w:val="auto"/>
          <w:sz w:val="24"/>
          <w:szCs w:val="24"/>
        </w:rPr>
      </w:pPr>
      <w:r w:rsidRPr="00F660A1">
        <w:rPr>
          <w:rFonts w:ascii="Times New Roman" w:hAnsi="Times New Roman" w:cs="Times New Roman"/>
          <w:color w:val="auto"/>
          <w:sz w:val="24"/>
          <w:szCs w:val="24"/>
        </w:rPr>
        <w:t>- piazza San Giovanni Battista (Locara);</w:t>
      </w:r>
    </w:p>
    <w:p w14:paraId="27FD008D"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color w:val="auto"/>
          <w:sz w:val="24"/>
          <w:szCs w:val="24"/>
        </w:rPr>
      </w:pPr>
      <w:r w:rsidRPr="00F660A1">
        <w:rPr>
          <w:rFonts w:ascii="Times New Roman" w:hAnsi="Times New Roman" w:cs="Times New Roman"/>
          <w:color w:val="auto"/>
          <w:sz w:val="24"/>
          <w:szCs w:val="24"/>
        </w:rPr>
        <w:t>- parcheggio abbazia Villanova;</w:t>
      </w:r>
    </w:p>
    <w:p w14:paraId="300AE230" w14:textId="77777777" w:rsidR="00801158" w:rsidRPr="00F660A1" w:rsidRDefault="00801158" w:rsidP="00FC181A">
      <w:pPr>
        <w:pStyle w:val="western"/>
        <w:spacing w:before="0" w:beforeAutospacing="0" w:after="0"/>
        <w:ind w:left="1440"/>
        <w:contextualSpacing/>
        <w:jc w:val="both"/>
        <w:rPr>
          <w:rFonts w:ascii="Times New Roman" w:hAnsi="Times New Roman" w:cs="Times New Roman"/>
          <w:color w:val="auto"/>
          <w:sz w:val="24"/>
          <w:szCs w:val="24"/>
        </w:rPr>
      </w:pPr>
      <w:r w:rsidRPr="00F660A1">
        <w:rPr>
          <w:rFonts w:ascii="Times New Roman" w:hAnsi="Times New Roman" w:cs="Times New Roman"/>
          <w:color w:val="auto"/>
          <w:sz w:val="24"/>
          <w:szCs w:val="24"/>
        </w:rPr>
        <w:t>- piazzale chiesa Prova;</w:t>
      </w:r>
    </w:p>
    <w:p w14:paraId="2C94116C" w14:textId="77777777" w:rsidR="00801158" w:rsidRPr="00F660A1" w:rsidRDefault="00801158" w:rsidP="00FC181A">
      <w:pPr>
        <w:pStyle w:val="NormaleWeb"/>
        <w:spacing w:before="0" w:beforeAutospacing="0" w:after="0"/>
        <w:contextualSpacing/>
        <w:jc w:val="both"/>
      </w:pPr>
    </w:p>
    <w:p w14:paraId="476D28BC" w14:textId="65EE3B76" w:rsidR="00801158"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dovrà comunque in ogni caso essere garantito il transito dei pedoni e delle carrozzine adibite al trasporto di bambini e persone portatrici di handicap</w:t>
      </w:r>
      <w:r w:rsidR="00FC181A">
        <w:rPr>
          <w:rFonts w:ascii="Times New Roman" w:hAnsi="Times New Roman" w:cs="Times New Roman"/>
          <w:sz w:val="24"/>
          <w:szCs w:val="24"/>
        </w:rPr>
        <w:t>;</w:t>
      </w:r>
    </w:p>
    <w:p w14:paraId="57A35484" w14:textId="77777777" w:rsidR="00FC181A" w:rsidRPr="00F660A1" w:rsidRDefault="00FC181A" w:rsidP="00FC181A">
      <w:pPr>
        <w:pStyle w:val="western"/>
        <w:spacing w:before="0" w:beforeAutospacing="0" w:after="0"/>
        <w:ind w:left="1440"/>
        <w:contextualSpacing/>
        <w:jc w:val="both"/>
        <w:rPr>
          <w:rFonts w:ascii="Times New Roman" w:hAnsi="Times New Roman" w:cs="Times New Roman"/>
          <w:sz w:val="24"/>
          <w:szCs w:val="24"/>
        </w:rPr>
      </w:pPr>
    </w:p>
    <w:p w14:paraId="41C09F98" w14:textId="6ED38C5A" w:rsidR="00801158" w:rsidRPr="009B6607" w:rsidRDefault="00801158" w:rsidP="00FC181A">
      <w:pPr>
        <w:pStyle w:val="western"/>
        <w:numPr>
          <w:ilvl w:val="1"/>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non sono previsti altri luoghi per il posizionamento di postazione per propaganda elettorale, ogni abuso verr</w:t>
      </w:r>
      <w:r w:rsidRPr="009B6607">
        <w:rPr>
          <w:rFonts w:ascii="Times New Roman" w:hAnsi="Times New Roman" w:cs="Times New Roman"/>
          <w:sz w:val="24"/>
          <w:szCs w:val="24"/>
        </w:rPr>
        <w:t xml:space="preserve">à </w:t>
      </w:r>
      <w:r w:rsidR="00FC181A" w:rsidRPr="009B6607">
        <w:rPr>
          <w:rFonts w:ascii="Times New Roman" w:hAnsi="Times New Roman" w:cs="Times New Roman"/>
          <w:sz w:val="24"/>
          <w:szCs w:val="24"/>
        </w:rPr>
        <w:t>sanzionato</w:t>
      </w:r>
      <w:r w:rsidR="00FC181A">
        <w:rPr>
          <w:rFonts w:ascii="Times New Roman" w:hAnsi="Times New Roman" w:cs="Times New Roman"/>
          <w:sz w:val="24"/>
          <w:szCs w:val="24"/>
        </w:rPr>
        <w:t xml:space="preserve"> </w:t>
      </w:r>
      <w:r w:rsidRPr="00F660A1">
        <w:rPr>
          <w:rFonts w:ascii="Times New Roman" w:hAnsi="Times New Roman" w:cs="Times New Roman"/>
          <w:sz w:val="24"/>
          <w:szCs w:val="24"/>
        </w:rPr>
        <w:t xml:space="preserve">come da C.D.S Art. 20 c 1- c4 e che l’autorizzazione può essere revocata in qualsiasi momento per motivi di sicurezza. L’amministrazione declina ogni responsabilità per eventuali danni che, nel corso di </w:t>
      </w:r>
      <w:r w:rsidRPr="009B6607">
        <w:rPr>
          <w:rFonts w:ascii="Times New Roman" w:hAnsi="Times New Roman" w:cs="Times New Roman"/>
          <w:sz w:val="24"/>
          <w:szCs w:val="24"/>
        </w:rPr>
        <w:t>utilizzo della presente autorizzazione, dovessero essere procurati a persone o cose; essi restano a totale carico del titolare della stessa</w:t>
      </w:r>
    </w:p>
    <w:p w14:paraId="4F854244" w14:textId="77777777" w:rsidR="009B6607" w:rsidRPr="009B6607" w:rsidRDefault="009B6607" w:rsidP="00FD35F7">
      <w:pPr>
        <w:pStyle w:val="western"/>
        <w:spacing w:before="0" w:beforeAutospacing="0" w:after="0"/>
        <w:ind w:left="1440"/>
        <w:contextualSpacing/>
        <w:jc w:val="both"/>
        <w:rPr>
          <w:rFonts w:ascii="Times New Roman" w:hAnsi="Times New Roman" w:cs="Times New Roman"/>
          <w:strike/>
          <w:sz w:val="24"/>
          <w:szCs w:val="24"/>
        </w:rPr>
      </w:pPr>
    </w:p>
    <w:p w14:paraId="2900CCC4" w14:textId="4587DD89" w:rsidR="00FD35F7" w:rsidRPr="009B6607" w:rsidRDefault="00FD35F7" w:rsidP="00FD35F7">
      <w:pPr>
        <w:pStyle w:val="western"/>
        <w:numPr>
          <w:ilvl w:val="0"/>
          <w:numId w:val="4"/>
        </w:numPr>
        <w:spacing w:before="0" w:beforeAutospacing="0" w:after="0"/>
        <w:contextualSpacing/>
        <w:jc w:val="both"/>
        <w:rPr>
          <w:rFonts w:ascii="Times New Roman" w:hAnsi="Times New Roman" w:cs="Times New Roman"/>
          <w:sz w:val="24"/>
          <w:szCs w:val="24"/>
        </w:rPr>
      </w:pPr>
      <w:r w:rsidRPr="009B6607">
        <w:rPr>
          <w:rFonts w:ascii="Times New Roman" w:hAnsi="Times New Roman" w:cs="Times New Roman"/>
          <w:sz w:val="24"/>
          <w:szCs w:val="24"/>
        </w:rPr>
        <w:t>Di demandare al competente Responsabile di Servizio l’attuazione del presente provvedimento, compresa l’approvazione di idoneo modulo di richiesta di occupazione di suolo pubblico ai fini di propaganda elettorale da presentare via PEC come sopra specificato;</w:t>
      </w:r>
    </w:p>
    <w:p w14:paraId="36D89E0B" w14:textId="77777777" w:rsidR="00FD35F7" w:rsidRDefault="00FD35F7" w:rsidP="00FD35F7">
      <w:pPr>
        <w:pStyle w:val="western"/>
        <w:spacing w:before="0" w:beforeAutospacing="0" w:after="0"/>
        <w:ind w:left="720"/>
        <w:contextualSpacing/>
        <w:rPr>
          <w:rFonts w:ascii="Times New Roman" w:hAnsi="Times New Roman" w:cs="Times New Roman"/>
          <w:sz w:val="24"/>
          <w:szCs w:val="24"/>
        </w:rPr>
      </w:pPr>
    </w:p>
    <w:p w14:paraId="38275DE1" w14:textId="1EBC3F64" w:rsidR="00801158" w:rsidRPr="00F660A1" w:rsidRDefault="00801158" w:rsidP="00FD35F7">
      <w:pPr>
        <w:pStyle w:val="western"/>
        <w:numPr>
          <w:ilvl w:val="0"/>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lastRenderedPageBreak/>
        <w:t>Di dare atto che la presente deliberazione sarà trasmessa in elenco ai Capogruppo Consiliari contestualmente alla pubblicazione all’Albo Pretorio ai sensi dell’articolo 125 del decreto legislativo 18 agosto 2000, n. 267</w:t>
      </w:r>
    </w:p>
    <w:p w14:paraId="59495987" w14:textId="77777777" w:rsidR="00801158" w:rsidRPr="00F660A1" w:rsidRDefault="00801158" w:rsidP="00FD35F7">
      <w:pPr>
        <w:pStyle w:val="western"/>
        <w:spacing w:before="0" w:beforeAutospacing="0" w:after="0"/>
        <w:ind w:left="720"/>
        <w:contextualSpacing/>
        <w:jc w:val="both"/>
        <w:rPr>
          <w:rFonts w:ascii="Times New Roman" w:hAnsi="Times New Roman" w:cs="Times New Roman"/>
          <w:sz w:val="24"/>
          <w:szCs w:val="24"/>
        </w:rPr>
      </w:pPr>
    </w:p>
    <w:p w14:paraId="6DFC733F" w14:textId="77777777" w:rsidR="00801158" w:rsidRPr="00F660A1" w:rsidRDefault="00801158" w:rsidP="00FD35F7">
      <w:pPr>
        <w:pStyle w:val="western"/>
        <w:numPr>
          <w:ilvl w:val="0"/>
          <w:numId w:val="4"/>
        </w:numPr>
        <w:spacing w:before="0" w:beforeAutospacing="0" w:after="0"/>
        <w:contextualSpacing/>
        <w:jc w:val="both"/>
        <w:rPr>
          <w:rFonts w:ascii="Times New Roman" w:hAnsi="Times New Roman" w:cs="Times New Roman"/>
          <w:sz w:val="24"/>
          <w:szCs w:val="24"/>
        </w:rPr>
      </w:pPr>
      <w:r w:rsidRPr="00F660A1">
        <w:rPr>
          <w:rFonts w:ascii="Times New Roman" w:hAnsi="Times New Roman" w:cs="Times New Roman"/>
          <w:sz w:val="24"/>
          <w:szCs w:val="24"/>
        </w:rPr>
        <w:t>Di dichiarare la presente deliberazione urgente e quindi immediatamente eseguibile ai sensi dell’articolo 134, comma 4, del decreto legislativo n. 267/2000;</w:t>
      </w:r>
    </w:p>
    <w:p w14:paraId="08DE249D" w14:textId="77777777" w:rsidR="00801158" w:rsidRPr="00F660A1" w:rsidRDefault="00801158" w:rsidP="00FC181A">
      <w:pPr>
        <w:pStyle w:val="Paragrafoelenco"/>
        <w:spacing w:after="0" w:line="240" w:lineRule="auto"/>
        <w:rPr>
          <w:rFonts w:ascii="Times New Roman" w:hAnsi="Times New Roman"/>
          <w:sz w:val="24"/>
          <w:szCs w:val="24"/>
        </w:rPr>
      </w:pPr>
    </w:p>
    <w:sectPr w:rsidR="00801158" w:rsidRPr="00F660A1" w:rsidSect="000471F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C1B59"/>
    <w:multiLevelType w:val="hybridMultilevel"/>
    <w:tmpl w:val="4A76E6FA"/>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3323778C"/>
    <w:multiLevelType w:val="multilevel"/>
    <w:tmpl w:val="26EA4E8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2D152A"/>
    <w:multiLevelType w:val="hybridMultilevel"/>
    <w:tmpl w:val="2826B7C2"/>
    <w:lvl w:ilvl="0" w:tplc="FEA2216A">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6806FF0"/>
    <w:multiLevelType w:val="hybridMultilevel"/>
    <w:tmpl w:val="2CA2AF00"/>
    <w:lvl w:ilvl="0" w:tplc="0410000F">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16cid:durableId="856433212">
    <w:abstractNumId w:val="2"/>
  </w:num>
  <w:num w:numId="2" w16cid:durableId="592981411">
    <w:abstractNumId w:val="1"/>
  </w:num>
  <w:num w:numId="3" w16cid:durableId="428737195">
    <w:abstractNumId w:val="0"/>
  </w:num>
  <w:num w:numId="4" w16cid:durableId="9705946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C06"/>
    <w:rsid w:val="00016F7C"/>
    <w:rsid w:val="000471FE"/>
    <w:rsid w:val="0005433D"/>
    <w:rsid w:val="000754B2"/>
    <w:rsid w:val="00296174"/>
    <w:rsid w:val="002F452A"/>
    <w:rsid w:val="00312F71"/>
    <w:rsid w:val="00314C06"/>
    <w:rsid w:val="003C101E"/>
    <w:rsid w:val="003E595B"/>
    <w:rsid w:val="004A3B02"/>
    <w:rsid w:val="004B2099"/>
    <w:rsid w:val="00503320"/>
    <w:rsid w:val="005350FC"/>
    <w:rsid w:val="00540D9E"/>
    <w:rsid w:val="00633C1B"/>
    <w:rsid w:val="007513C8"/>
    <w:rsid w:val="007708F5"/>
    <w:rsid w:val="007B47B7"/>
    <w:rsid w:val="00801158"/>
    <w:rsid w:val="00891AA5"/>
    <w:rsid w:val="00891F16"/>
    <w:rsid w:val="008C3C59"/>
    <w:rsid w:val="009276C9"/>
    <w:rsid w:val="009B6607"/>
    <w:rsid w:val="00B53983"/>
    <w:rsid w:val="00CA1D32"/>
    <w:rsid w:val="00CD6E5B"/>
    <w:rsid w:val="00D27154"/>
    <w:rsid w:val="00D91033"/>
    <w:rsid w:val="00D91C54"/>
    <w:rsid w:val="00DA6E48"/>
    <w:rsid w:val="00E56637"/>
    <w:rsid w:val="00EF105D"/>
    <w:rsid w:val="00F660A1"/>
    <w:rsid w:val="00FB6331"/>
    <w:rsid w:val="00FC181A"/>
    <w:rsid w:val="00FD35F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10413A"/>
  <w15:docId w15:val="{6A0D0913-54BB-4A5D-9FD6-E7E084C25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F105D"/>
    <w:pPr>
      <w:spacing w:after="160" w:line="259" w:lineRule="auto"/>
    </w:pPr>
    <w:rPr>
      <w:kern w:val="2"/>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3C101E"/>
    <w:pPr>
      <w:ind w:left="720"/>
      <w:contextualSpacing/>
    </w:pPr>
  </w:style>
  <w:style w:type="paragraph" w:styleId="NormaleWeb">
    <w:name w:val="Normal (Web)"/>
    <w:basedOn w:val="Normale"/>
    <w:uiPriority w:val="99"/>
    <w:rsid w:val="003C101E"/>
    <w:pPr>
      <w:spacing w:before="100" w:beforeAutospacing="1" w:after="119" w:line="240" w:lineRule="auto"/>
    </w:pPr>
    <w:rPr>
      <w:rFonts w:ascii="Times New Roman" w:eastAsia="Times New Roman" w:hAnsi="Times New Roman"/>
      <w:color w:val="000000"/>
      <w:kern w:val="0"/>
      <w:sz w:val="24"/>
      <w:szCs w:val="24"/>
      <w:lang w:eastAsia="it-IT"/>
    </w:rPr>
  </w:style>
  <w:style w:type="paragraph" w:customStyle="1" w:styleId="western">
    <w:name w:val="western"/>
    <w:basedOn w:val="Normale"/>
    <w:uiPriority w:val="99"/>
    <w:rsid w:val="003C101E"/>
    <w:pPr>
      <w:spacing w:before="100" w:beforeAutospacing="1" w:after="119" w:line="240" w:lineRule="auto"/>
    </w:pPr>
    <w:rPr>
      <w:rFonts w:ascii="Arial" w:eastAsia="Times New Roman" w:hAnsi="Arial" w:cs="Arial"/>
      <w:color w:val="000000"/>
      <w:kern w:val="0"/>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340398">
      <w:marLeft w:val="0"/>
      <w:marRight w:val="0"/>
      <w:marTop w:val="0"/>
      <w:marBottom w:val="0"/>
      <w:divBdr>
        <w:top w:val="none" w:sz="0" w:space="0" w:color="auto"/>
        <w:left w:val="none" w:sz="0" w:space="0" w:color="auto"/>
        <w:bottom w:val="none" w:sz="0" w:space="0" w:color="auto"/>
        <w:right w:val="none" w:sz="0" w:space="0" w:color="auto"/>
      </w:divBdr>
    </w:div>
    <w:div w:id="958340399">
      <w:marLeft w:val="0"/>
      <w:marRight w:val="0"/>
      <w:marTop w:val="0"/>
      <w:marBottom w:val="0"/>
      <w:divBdr>
        <w:top w:val="none" w:sz="0" w:space="0" w:color="auto"/>
        <w:left w:val="none" w:sz="0" w:space="0" w:color="auto"/>
        <w:bottom w:val="none" w:sz="0" w:space="0" w:color="auto"/>
        <w:right w:val="none" w:sz="0" w:space="0" w:color="auto"/>
      </w:divBdr>
    </w:div>
    <w:div w:id="958340400">
      <w:marLeft w:val="0"/>
      <w:marRight w:val="0"/>
      <w:marTop w:val="0"/>
      <w:marBottom w:val="0"/>
      <w:divBdr>
        <w:top w:val="none" w:sz="0" w:space="0" w:color="auto"/>
        <w:left w:val="none" w:sz="0" w:space="0" w:color="auto"/>
        <w:bottom w:val="none" w:sz="0" w:space="0" w:color="auto"/>
        <w:right w:val="none" w:sz="0" w:space="0" w:color="auto"/>
      </w:divBdr>
    </w:div>
    <w:div w:id="958340401">
      <w:marLeft w:val="0"/>
      <w:marRight w:val="0"/>
      <w:marTop w:val="0"/>
      <w:marBottom w:val="0"/>
      <w:divBdr>
        <w:top w:val="none" w:sz="0" w:space="0" w:color="auto"/>
        <w:left w:val="none" w:sz="0" w:space="0" w:color="auto"/>
        <w:bottom w:val="none" w:sz="0" w:space="0" w:color="auto"/>
        <w:right w:val="none" w:sz="0" w:space="0" w:color="auto"/>
      </w:divBdr>
    </w:div>
    <w:div w:id="958340402">
      <w:marLeft w:val="0"/>
      <w:marRight w:val="0"/>
      <w:marTop w:val="0"/>
      <w:marBottom w:val="0"/>
      <w:divBdr>
        <w:top w:val="none" w:sz="0" w:space="0" w:color="auto"/>
        <w:left w:val="none" w:sz="0" w:space="0" w:color="auto"/>
        <w:bottom w:val="none" w:sz="0" w:space="0" w:color="auto"/>
        <w:right w:val="none" w:sz="0" w:space="0" w:color="auto"/>
      </w:divBdr>
    </w:div>
    <w:div w:id="958340403">
      <w:marLeft w:val="0"/>
      <w:marRight w:val="0"/>
      <w:marTop w:val="0"/>
      <w:marBottom w:val="0"/>
      <w:divBdr>
        <w:top w:val="none" w:sz="0" w:space="0" w:color="auto"/>
        <w:left w:val="none" w:sz="0" w:space="0" w:color="auto"/>
        <w:bottom w:val="none" w:sz="0" w:space="0" w:color="auto"/>
        <w:right w:val="none" w:sz="0" w:space="0" w:color="auto"/>
      </w:divBdr>
    </w:div>
    <w:div w:id="958340404">
      <w:marLeft w:val="0"/>
      <w:marRight w:val="0"/>
      <w:marTop w:val="0"/>
      <w:marBottom w:val="0"/>
      <w:divBdr>
        <w:top w:val="none" w:sz="0" w:space="0" w:color="auto"/>
        <w:left w:val="none" w:sz="0" w:space="0" w:color="auto"/>
        <w:bottom w:val="none" w:sz="0" w:space="0" w:color="auto"/>
        <w:right w:val="none" w:sz="0" w:space="0" w:color="auto"/>
      </w:divBdr>
    </w:div>
    <w:div w:id="958340405">
      <w:marLeft w:val="0"/>
      <w:marRight w:val="0"/>
      <w:marTop w:val="0"/>
      <w:marBottom w:val="0"/>
      <w:divBdr>
        <w:top w:val="none" w:sz="0" w:space="0" w:color="auto"/>
        <w:left w:val="none" w:sz="0" w:space="0" w:color="auto"/>
        <w:bottom w:val="none" w:sz="0" w:space="0" w:color="auto"/>
        <w:right w:val="none" w:sz="0" w:space="0" w:color="auto"/>
      </w:divBdr>
    </w:div>
    <w:div w:id="958340406">
      <w:marLeft w:val="0"/>
      <w:marRight w:val="0"/>
      <w:marTop w:val="0"/>
      <w:marBottom w:val="0"/>
      <w:divBdr>
        <w:top w:val="none" w:sz="0" w:space="0" w:color="auto"/>
        <w:left w:val="none" w:sz="0" w:space="0" w:color="auto"/>
        <w:bottom w:val="none" w:sz="0" w:space="0" w:color="auto"/>
        <w:right w:val="none" w:sz="0" w:space="0" w:color="auto"/>
      </w:divBdr>
    </w:div>
    <w:div w:id="958340407">
      <w:marLeft w:val="0"/>
      <w:marRight w:val="0"/>
      <w:marTop w:val="0"/>
      <w:marBottom w:val="0"/>
      <w:divBdr>
        <w:top w:val="none" w:sz="0" w:space="0" w:color="auto"/>
        <w:left w:val="none" w:sz="0" w:space="0" w:color="auto"/>
        <w:bottom w:val="none" w:sz="0" w:space="0" w:color="auto"/>
        <w:right w:val="none" w:sz="0" w:space="0" w:color="auto"/>
      </w:divBdr>
    </w:div>
    <w:div w:id="958340408">
      <w:marLeft w:val="0"/>
      <w:marRight w:val="0"/>
      <w:marTop w:val="0"/>
      <w:marBottom w:val="0"/>
      <w:divBdr>
        <w:top w:val="none" w:sz="0" w:space="0" w:color="auto"/>
        <w:left w:val="none" w:sz="0" w:space="0" w:color="auto"/>
        <w:bottom w:val="none" w:sz="0" w:space="0" w:color="auto"/>
        <w:right w:val="none" w:sz="0" w:space="0" w:color="auto"/>
      </w:divBdr>
    </w:div>
    <w:div w:id="958340409">
      <w:marLeft w:val="0"/>
      <w:marRight w:val="0"/>
      <w:marTop w:val="0"/>
      <w:marBottom w:val="0"/>
      <w:divBdr>
        <w:top w:val="none" w:sz="0" w:space="0" w:color="auto"/>
        <w:left w:val="none" w:sz="0" w:space="0" w:color="auto"/>
        <w:bottom w:val="none" w:sz="0" w:space="0" w:color="auto"/>
        <w:right w:val="none" w:sz="0" w:space="0" w:color="auto"/>
      </w:divBdr>
    </w:div>
    <w:div w:id="958340410">
      <w:marLeft w:val="0"/>
      <w:marRight w:val="0"/>
      <w:marTop w:val="0"/>
      <w:marBottom w:val="0"/>
      <w:divBdr>
        <w:top w:val="none" w:sz="0" w:space="0" w:color="auto"/>
        <w:left w:val="none" w:sz="0" w:space="0" w:color="auto"/>
        <w:bottom w:val="none" w:sz="0" w:space="0" w:color="auto"/>
        <w:right w:val="none" w:sz="0" w:space="0" w:color="auto"/>
      </w:divBdr>
    </w:div>
    <w:div w:id="958340411">
      <w:marLeft w:val="0"/>
      <w:marRight w:val="0"/>
      <w:marTop w:val="0"/>
      <w:marBottom w:val="0"/>
      <w:divBdr>
        <w:top w:val="none" w:sz="0" w:space="0" w:color="auto"/>
        <w:left w:val="none" w:sz="0" w:space="0" w:color="auto"/>
        <w:bottom w:val="none" w:sz="0" w:space="0" w:color="auto"/>
        <w:right w:val="none" w:sz="0" w:space="0" w:color="auto"/>
      </w:divBdr>
    </w:div>
    <w:div w:id="958340412">
      <w:marLeft w:val="0"/>
      <w:marRight w:val="0"/>
      <w:marTop w:val="0"/>
      <w:marBottom w:val="0"/>
      <w:divBdr>
        <w:top w:val="none" w:sz="0" w:space="0" w:color="auto"/>
        <w:left w:val="none" w:sz="0" w:space="0" w:color="auto"/>
        <w:bottom w:val="none" w:sz="0" w:space="0" w:color="auto"/>
        <w:right w:val="none" w:sz="0" w:space="0" w:color="auto"/>
      </w:divBdr>
    </w:div>
    <w:div w:id="958340413">
      <w:marLeft w:val="0"/>
      <w:marRight w:val="0"/>
      <w:marTop w:val="0"/>
      <w:marBottom w:val="0"/>
      <w:divBdr>
        <w:top w:val="none" w:sz="0" w:space="0" w:color="auto"/>
        <w:left w:val="none" w:sz="0" w:space="0" w:color="auto"/>
        <w:bottom w:val="none" w:sz="0" w:space="0" w:color="auto"/>
        <w:right w:val="none" w:sz="0" w:space="0" w:color="auto"/>
      </w:divBdr>
    </w:div>
    <w:div w:id="958340414">
      <w:marLeft w:val="0"/>
      <w:marRight w:val="0"/>
      <w:marTop w:val="0"/>
      <w:marBottom w:val="0"/>
      <w:divBdr>
        <w:top w:val="none" w:sz="0" w:space="0" w:color="auto"/>
        <w:left w:val="none" w:sz="0" w:space="0" w:color="auto"/>
        <w:bottom w:val="none" w:sz="0" w:space="0" w:color="auto"/>
        <w:right w:val="none" w:sz="0" w:space="0" w:color="auto"/>
      </w:divBdr>
    </w:div>
    <w:div w:id="958340415">
      <w:marLeft w:val="0"/>
      <w:marRight w:val="0"/>
      <w:marTop w:val="0"/>
      <w:marBottom w:val="0"/>
      <w:divBdr>
        <w:top w:val="none" w:sz="0" w:space="0" w:color="auto"/>
        <w:left w:val="none" w:sz="0" w:space="0" w:color="auto"/>
        <w:bottom w:val="none" w:sz="0" w:space="0" w:color="auto"/>
        <w:right w:val="none" w:sz="0" w:space="0" w:color="auto"/>
      </w:divBdr>
    </w:div>
    <w:div w:id="958340416">
      <w:marLeft w:val="0"/>
      <w:marRight w:val="0"/>
      <w:marTop w:val="0"/>
      <w:marBottom w:val="0"/>
      <w:divBdr>
        <w:top w:val="none" w:sz="0" w:space="0" w:color="auto"/>
        <w:left w:val="none" w:sz="0" w:space="0" w:color="auto"/>
        <w:bottom w:val="none" w:sz="0" w:space="0" w:color="auto"/>
        <w:right w:val="none" w:sz="0" w:space="0" w:color="auto"/>
      </w:divBdr>
    </w:div>
    <w:div w:id="958340417">
      <w:marLeft w:val="0"/>
      <w:marRight w:val="0"/>
      <w:marTop w:val="0"/>
      <w:marBottom w:val="0"/>
      <w:divBdr>
        <w:top w:val="none" w:sz="0" w:space="0" w:color="auto"/>
        <w:left w:val="none" w:sz="0" w:space="0" w:color="auto"/>
        <w:bottom w:val="none" w:sz="0" w:space="0" w:color="auto"/>
        <w:right w:val="none" w:sz="0" w:space="0" w:color="auto"/>
      </w:divBdr>
    </w:div>
    <w:div w:id="958340418">
      <w:marLeft w:val="0"/>
      <w:marRight w:val="0"/>
      <w:marTop w:val="0"/>
      <w:marBottom w:val="0"/>
      <w:divBdr>
        <w:top w:val="none" w:sz="0" w:space="0" w:color="auto"/>
        <w:left w:val="none" w:sz="0" w:space="0" w:color="auto"/>
        <w:bottom w:val="none" w:sz="0" w:space="0" w:color="auto"/>
        <w:right w:val="none" w:sz="0" w:space="0" w:color="auto"/>
      </w:divBdr>
    </w:div>
    <w:div w:id="9583404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83982-287C-4BFD-989D-B5EF90D4E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1250</Words>
  <Characters>7314</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OGGETTO: CRITERI PER LA CONCESSIONE E L’UTILIZZO DI SALE CIVICHE, PIAZZE E AREE PUBBLICHE IN OCCASIONE DELLA PROPAGANDA POLITICA PER LE CONSULTAZIONI ELETTORALI</vt:lpstr>
    </vt:vector>
  </TitlesOfParts>
  <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CRITERI PER LA CONCESSIONE E L’UTILIZZO DI SALE CIVICHE, PIAZZE E AREE PUBBLICHE IN OCCASIONE DELLA PROPAGANDA POLITICA PER LE CONSULTAZIONI ELETTORALI</dc:title>
  <dc:subject/>
  <dc:creator>Diego Castello</dc:creator>
  <cp:keywords/>
  <dc:description/>
  <cp:lastModifiedBy>Diego Castello</cp:lastModifiedBy>
  <cp:revision>7</cp:revision>
  <dcterms:created xsi:type="dcterms:W3CDTF">2024-01-31T10:42:00Z</dcterms:created>
  <dcterms:modified xsi:type="dcterms:W3CDTF">2024-01-31T11:17:00Z</dcterms:modified>
</cp:coreProperties>
</file>